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416B" w14:paraId="77B84120" w14:textId="77777777" w:rsidTr="009E57D4">
        <w:trPr>
          <w:cantSplit/>
          <w:jc w:val="center"/>
        </w:trPr>
        <w:tc>
          <w:tcPr>
            <w:tcW w:w="3402" w:type="dxa"/>
            <w:shd w:val="clear" w:color="auto" w:fill="auto"/>
          </w:tcPr>
          <w:p w14:paraId="5099CD95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OGBB International Law Firm</w:t>
            </w:r>
          </w:p>
          <w:p w14:paraId="3770BC8C" w14:textId="77777777" w:rsidR="00B52F0D" w:rsidRPr="00724017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Contact: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Khadga Bahadur Budathoki (Subash)</w:t>
            </w:r>
          </w:p>
          <w:p w14:paraId="7AFE2484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Languages: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Good English</w:t>
            </w:r>
          </w:p>
          <w:p w14:paraId="02CBDE1C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Speciality: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General Law, Company and Foreign Investment, Corporate, Litigation, Criminal and family law</w:t>
            </w:r>
          </w:p>
        </w:tc>
        <w:tc>
          <w:tcPr>
            <w:tcW w:w="3402" w:type="dxa"/>
            <w:shd w:val="clear" w:color="auto" w:fill="auto"/>
          </w:tcPr>
          <w:p w14:paraId="621478EA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Anamnagar</w:t>
            </w:r>
          </w:p>
          <w:p w14:paraId="466F914F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Kathmandu</w:t>
            </w:r>
          </w:p>
          <w:p w14:paraId="41266E8C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6BCB72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 Kathmandu</w:t>
            </w:r>
          </w:p>
          <w:p w14:paraId="1468C569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Anamnagar 13, </w:t>
            </w:r>
            <w:r w:rsidRPr="005A77EB">
              <w:rPr>
                <w:rFonts w:ascii="Calibri" w:hAnsi="Calibri" w:cs="Calibri"/>
                <w:sz w:val="20"/>
                <w:szCs w:val="20"/>
              </w:rPr>
              <w:t xml:space="preserve">Kathmandu </w:t>
            </w:r>
          </w:p>
          <w:p w14:paraId="1269FD54" w14:textId="77777777" w:rsidR="00B52F0D" w:rsidRPr="005A77EB" w:rsidRDefault="00B52F0D" w:rsidP="009E57D4">
            <w:pPr>
              <w:suppressLineNumbers/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3402" w:type="dxa"/>
            <w:shd w:val="clear" w:color="auto" w:fill="auto"/>
          </w:tcPr>
          <w:p w14:paraId="07282B21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B: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+977 1 570 5381</w:t>
            </w:r>
          </w:p>
          <w:p w14:paraId="2B0B3987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 xml:space="preserve">M: </w:t>
            </w:r>
          </w:p>
          <w:p w14:paraId="68AAADC8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Fax: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6D9C545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Email: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advocate.subash@gmail.com</w:t>
            </w:r>
          </w:p>
          <w:p w14:paraId="1B71CC53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A75292" w14:textId="77777777" w:rsidR="00B52F0D" w:rsidRDefault="00B52F0D"/>
    <w:tbl>
      <w:tblPr>
        <w:tblW w:w="10206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416B" w14:paraId="05ED78CB" w14:textId="77777777" w:rsidTr="009E57D4">
        <w:trPr>
          <w:cantSplit/>
          <w:jc w:val="center"/>
        </w:trPr>
        <w:tc>
          <w:tcPr>
            <w:tcW w:w="3402" w:type="dxa"/>
            <w:shd w:val="clear" w:color="auto" w:fill="auto"/>
          </w:tcPr>
          <w:p w14:paraId="1817A540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Pioneer Law Associates</w:t>
            </w:r>
          </w:p>
          <w:p w14:paraId="5E2B459D" w14:textId="77777777" w:rsidR="00B52F0D" w:rsidRPr="00724017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Contact: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Mr Tilak Pandey</w:t>
            </w:r>
          </w:p>
          <w:p w14:paraId="3D1A8F2C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Languages: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English, Nepali</w:t>
            </w:r>
          </w:p>
          <w:p w14:paraId="3EF35D7B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Speciality: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Anti-bribery &amp; corruption, competition, corporate compliance, legal &amp;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regulatory reforms, dispute resolution, intellectual property, mergers &amp; acquisitions, private equity &amp; investment funds, taxation, foreign investment. financing, lending, criminal law, family law, recovery issues, foreign investment and business incorporation</w:t>
            </w:r>
          </w:p>
        </w:tc>
        <w:tc>
          <w:tcPr>
            <w:tcW w:w="3402" w:type="dxa"/>
            <w:shd w:val="clear" w:color="auto" w:fill="auto"/>
          </w:tcPr>
          <w:p w14:paraId="19561100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Pioneer House 246 Sahayog Marg</w:t>
            </w:r>
          </w:p>
          <w:p w14:paraId="15D6F442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Anamnagar</w:t>
            </w:r>
          </w:p>
          <w:p w14:paraId="726557D9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E811CD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5FFA397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Anamnagar, Kathmandu </w:t>
            </w:r>
          </w:p>
          <w:p w14:paraId="7B33A195" w14:textId="77777777" w:rsidR="00B52F0D" w:rsidRPr="005A77EB" w:rsidRDefault="00B52F0D" w:rsidP="009E57D4">
            <w:pPr>
              <w:suppressLineNumbers/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3402" w:type="dxa"/>
            <w:shd w:val="clear" w:color="auto" w:fill="auto"/>
          </w:tcPr>
          <w:p w14:paraId="06CAC725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B: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+977 1 5705340 /5706392</w:t>
            </w:r>
          </w:p>
          <w:p w14:paraId="2C468D37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 xml:space="preserve">M: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+9779801079824</w:t>
            </w:r>
          </w:p>
          <w:p w14:paraId="29A4485B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Fax: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E788894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Email: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tilak@pioneerlaw.com</w:t>
            </w:r>
          </w:p>
          <w:p w14:paraId="111C4E1D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3FB773" w14:textId="77777777" w:rsidR="00B52F0D" w:rsidRDefault="00B52F0D"/>
    <w:tbl>
      <w:tblPr>
        <w:tblW w:w="10206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416B" w14:paraId="2B320483" w14:textId="77777777" w:rsidTr="009E57D4">
        <w:trPr>
          <w:cantSplit/>
          <w:jc w:val="center"/>
        </w:trPr>
        <w:tc>
          <w:tcPr>
            <w:tcW w:w="3402" w:type="dxa"/>
            <w:shd w:val="clear" w:color="auto" w:fill="auto"/>
          </w:tcPr>
          <w:p w14:paraId="616D76FD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Kusum Law Firm</w:t>
            </w:r>
          </w:p>
          <w:p w14:paraId="3F7ABB4D" w14:textId="77777777" w:rsidR="00B52F0D" w:rsidRPr="00724017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Contact: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Mr Miraj Shrestha, Mr Chakra Bikram Shah, Mr Sudheer Shrestha</w:t>
            </w:r>
          </w:p>
          <w:p w14:paraId="62705F53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Languages: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Good</w:t>
            </w:r>
          </w:p>
          <w:p w14:paraId="0C05D1A4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Speciality: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Adoption, Auto Accident, Civil Damage, Corporate, Estate, Marriage and Divorce, Tax</w:t>
            </w:r>
          </w:p>
        </w:tc>
        <w:tc>
          <w:tcPr>
            <w:tcW w:w="3402" w:type="dxa"/>
            <w:shd w:val="clear" w:color="auto" w:fill="auto"/>
          </w:tcPr>
          <w:p w14:paraId="564835ED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Babarmahal</w:t>
            </w:r>
          </w:p>
          <w:p w14:paraId="2B49AB87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461922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3F04F1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CAD785B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Babarmahal </w:t>
            </w:r>
          </w:p>
          <w:p w14:paraId="45EEF6A0" w14:textId="77777777" w:rsidR="00B52F0D" w:rsidRPr="005A77EB" w:rsidRDefault="00B52F0D" w:rsidP="009E57D4">
            <w:pPr>
              <w:suppressLineNumbers/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3402" w:type="dxa"/>
            <w:shd w:val="clear" w:color="auto" w:fill="auto"/>
          </w:tcPr>
          <w:p w14:paraId="7B784179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B: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+977 1 5323304</w:t>
            </w:r>
          </w:p>
          <w:p w14:paraId="4F74A7A2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 xml:space="preserve">M: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+977 9802030162 / +9779851026040</w:t>
            </w:r>
          </w:p>
          <w:p w14:paraId="494FC240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Fax: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3DBE745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Email: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kusum@mos.com.np</w:t>
            </w:r>
          </w:p>
          <w:p w14:paraId="7644099F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8E3D0DC" w14:textId="77777777" w:rsidR="00B52F0D" w:rsidRDefault="00B52F0D"/>
    <w:tbl>
      <w:tblPr>
        <w:tblW w:w="10206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416B" w14:paraId="79D2F02E" w14:textId="77777777" w:rsidTr="009E57D4">
        <w:trPr>
          <w:cantSplit/>
          <w:jc w:val="center"/>
        </w:trPr>
        <w:tc>
          <w:tcPr>
            <w:tcW w:w="3402" w:type="dxa"/>
            <w:shd w:val="clear" w:color="auto" w:fill="auto"/>
          </w:tcPr>
          <w:p w14:paraId="16D05567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Legal Research </w:t>
            </w:r>
            <w:r>
              <w:rPr>
                <w:rFonts w:ascii="Calibri" w:hAnsi="Calibri" w:cs="Calibri"/>
                <w:sz w:val="20"/>
                <w:szCs w:val="20"/>
              </w:rPr>
              <w:t>Associates</w:t>
            </w:r>
          </w:p>
          <w:p w14:paraId="5168FCDA" w14:textId="77777777" w:rsidR="00B52F0D" w:rsidRPr="00724017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Contact: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Mr Sajjan Thapa</w:t>
            </w:r>
          </w:p>
          <w:p w14:paraId="43B90605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Languages: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Good</w:t>
            </w:r>
          </w:p>
          <w:p w14:paraId="2C28CAF4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Speciality: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Estate, Insurance, Marriage and Divorce, Tax, Foreign Claim, Adoption, Auto Accident, Corporate, Commercial</w:t>
            </w:r>
          </w:p>
        </w:tc>
        <w:tc>
          <w:tcPr>
            <w:tcW w:w="3402" w:type="dxa"/>
            <w:shd w:val="clear" w:color="auto" w:fill="auto"/>
          </w:tcPr>
          <w:p w14:paraId="33FEC404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Anamnagar</w:t>
            </w:r>
          </w:p>
          <w:p w14:paraId="4FB28AF8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Kathmandu</w:t>
            </w:r>
          </w:p>
          <w:p w14:paraId="0F8A2ACE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8EB17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F7FAB6A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Kathmandu - Nepal </w:t>
            </w:r>
          </w:p>
          <w:p w14:paraId="5FE00E72" w14:textId="77777777" w:rsidR="00B52F0D" w:rsidRPr="005A77EB" w:rsidRDefault="00B52F0D" w:rsidP="009E57D4">
            <w:pPr>
              <w:suppressLineNumbers/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3402" w:type="dxa"/>
            <w:shd w:val="clear" w:color="auto" w:fill="auto"/>
          </w:tcPr>
          <w:p w14:paraId="31971EE1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B: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+977 1 5705991</w:t>
            </w:r>
          </w:p>
          <w:p w14:paraId="0D88740F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 xml:space="preserve">M: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+977 98510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38160</w:t>
            </w:r>
          </w:p>
          <w:p w14:paraId="46D92084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Fax: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C14338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Email: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lexnepal.lawyer@gmail.com</w:t>
            </w:r>
          </w:p>
          <w:p w14:paraId="1B3C77F7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55106B" w14:textId="77777777" w:rsidR="00B52F0D" w:rsidRDefault="00B52F0D"/>
    <w:tbl>
      <w:tblPr>
        <w:tblW w:w="10206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416B" w14:paraId="2989F47B" w14:textId="77777777" w:rsidTr="009E57D4">
        <w:trPr>
          <w:cantSplit/>
          <w:jc w:val="center"/>
        </w:trPr>
        <w:tc>
          <w:tcPr>
            <w:tcW w:w="3402" w:type="dxa"/>
            <w:shd w:val="clear" w:color="auto" w:fill="auto"/>
          </w:tcPr>
          <w:p w14:paraId="5663AE83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Sinha / Verma Law Concern</w:t>
            </w:r>
          </w:p>
          <w:p w14:paraId="492AC908" w14:textId="77777777" w:rsidR="00B52F0D" w:rsidRPr="00724017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Contact: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Mr Rajeshwor Shrestha</w:t>
            </w:r>
          </w:p>
          <w:p w14:paraId="096F11E6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Languages: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Good</w:t>
            </w:r>
          </w:p>
          <w:p w14:paraId="050E5DCE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Speciality: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Revenue, Banking, Financial</w:t>
            </w:r>
          </w:p>
        </w:tc>
        <w:tc>
          <w:tcPr>
            <w:tcW w:w="3402" w:type="dxa"/>
            <w:shd w:val="clear" w:color="auto" w:fill="auto"/>
          </w:tcPr>
          <w:p w14:paraId="133152A0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Babarmahal Kathmandu</w:t>
            </w:r>
          </w:p>
          <w:p w14:paraId="663B6CBC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C7535F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D62CA4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87B7435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Kathmandu - Nepal </w:t>
            </w:r>
          </w:p>
          <w:p w14:paraId="7325ECEB" w14:textId="77777777" w:rsidR="00B52F0D" w:rsidRPr="005A77EB" w:rsidRDefault="00B52F0D" w:rsidP="009E57D4">
            <w:pPr>
              <w:suppressLineNumbers/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3402" w:type="dxa"/>
            <w:shd w:val="clear" w:color="auto" w:fill="auto"/>
          </w:tcPr>
          <w:p w14:paraId="10FEE125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B: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+977 1 5325194</w:t>
            </w:r>
          </w:p>
          <w:p w14:paraId="1D0FFFF7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 xml:space="preserve">M: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+977 1 5322107</w:t>
            </w:r>
          </w:p>
          <w:p w14:paraId="09DB7110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Fax: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28D2D7B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Email: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info@svlclaw.com</w:t>
            </w:r>
          </w:p>
          <w:p w14:paraId="3D16AA24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74DE83" w14:textId="77777777" w:rsidR="00B52F0D" w:rsidRDefault="00B52F0D"/>
    <w:tbl>
      <w:tblPr>
        <w:tblW w:w="10206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416B" w14:paraId="0F02107A" w14:textId="77777777" w:rsidTr="009E57D4">
        <w:trPr>
          <w:cantSplit/>
          <w:jc w:val="center"/>
        </w:trPr>
        <w:tc>
          <w:tcPr>
            <w:tcW w:w="3402" w:type="dxa"/>
            <w:shd w:val="clear" w:color="auto" w:fill="auto"/>
          </w:tcPr>
          <w:p w14:paraId="1A891A8A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Reliance Law Firm</w:t>
            </w:r>
          </w:p>
          <w:p w14:paraId="18CBD689" w14:textId="77777777" w:rsidR="00B52F0D" w:rsidRPr="00724017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Contact: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Mr Purna Man Shakya</w:t>
            </w:r>
          </w:p>
          <w:p w14:paraId="5EF1F44C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Languages: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Good</w:t>
            </w:r>
          </w:p>
          <w:p w14:paraId="03360019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Speciality: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Adoption, Civil Damage, Corporate, Foreign Claim</w:t>
            </w:r>
          </w:p>
        </w:tc>
        <w:tc>
          <w:tcPr>
            <w:tcW w:w="3402" w:type="dxa"/>
            <w:shd w:val="clear" w:color="auto" w:fill="auto"/>
          </w:tcPr>
          <w:p w14:paraId="49AE758E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Maitri Tole, House #46 Na tole</w:t>
            </w:r>
          </w:p>
          <w:p w14:paraId="44E0A473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11B4C7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5130CD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CA01B6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Lalitpur </w:t>
            </w:r>
          </w:p>
          <w:p w14:paraId="20B089C5" w14:textId="77777777" w:rsidR="00B52F0D" w:rsidRPr="005A77EB" w:rsidRDefault="00B52F0D" w:rsidP="009E57D4">
            <w:pPr>
              <w:suppressLineNumbers/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3402" w:type="dxa"/>
            <w:shd w:val="clear" w:color="auto" w:fill="auto"/>
          </w:tcPr>
          <w:p w14:paraId="2FA21E90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B: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+977 1 5526789</w:t>
            </w:r>
          </w:p>
          <w:p w14:paraId="797B458A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 xml:space="preserve">M: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+977 9851027503</w:t>
            </w:r>
          </w:p>
          <w:p w14:paraId="0927A710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Fax: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140C1E4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Email: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purna@reliancecs.co</w:t>
            </w:r>
          </w:p>
          <w:p w14:paraId="3C5B20B2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D3EDA8E" w14:textId="77777777" w:rsidR="00B52F0D" w:rsidRDefault="00B52F0D"/>
    <w:tbl>
      <w:tblPr>
        <w:tblW w:w="10206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416B" w14:paraId="0432FF1E" w14:textId="77777777" w:rsidTr="009E57D4">
        <w:trPr>
          <w:cantSplit/>
          <w:jc w:val="center"/>
        </w:trPr>
        <w:tc>
          <w:tcPr>
            <w:tcW w:w="3402" w:type="dxa"/>
            <w:shd w:val="clear" w:color="auto" w:fill="auto"/>
          </w:tcPr>
          <w:p w14:paraId="4F53694E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Lawyers Pokhara</w:t>
            </w:r>
          </w:p>
          <w:p w14:paraId="4DFBA881" w14:textId="77777777" w:rsidR="00B52F0D" w:rsidRPr="00724017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Contact: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Lawyers Pokhara</w:t>
            </w:r>
          </w:p>
          <w:p w14:paraId="4A7C4E87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Languages: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DDD7FF0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Speciality: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Family, Corporate and Criminal Law</w:t>
            </w:r>
          </w:p>
        </w:tc>
        <w:tc>
          <w:tcPr>
            <w:tcW w:w="3402" w:type="dxa"/>
            <w:shd w:val="clear" w:color="auto" w:fill="auto"/>
          </w:tcPr>
          <w:p w14:paraId="5581ED6F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7E8D98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0AEAFE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E5E5F8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 Pokhara</w:t>
            </w:r>
          </w:p>
          <w:p w14:paraId="1DB430D0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Pokhara </w:t>
            </w:r>
          </w:p>
          <w:p w14:paraId="24C16D9C" w14:textId="77777777" w:rsidR="00B52F0D" w:rsidRPr="005A77EB" w:rsidRDefault="00B52F0D" w:rsidP="009E57D4">
            <w:pPr>
              <w:suppressLineNumbers/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3402" w:type="dxa"/>
            <w:shd w:val="clear" w:color="auto" w:fill="auto"/>
          </w:tcPr>
          <w:p w14:paraId="2B96CF8B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B: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3A4C11D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 xml:space="preserve">M: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+977 9841829296</w:t>
            </w:r>
          </w:p>
          <w:p w14:paraId="72916985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Fax: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F8A1A69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Email: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info@lawyerspokhara.com</w:t>
            </w:r>
          </w:p>
          <w:p w14:paraId="00241B2B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71C1BF" w14:textId="77777777" w:rsidR="00B52F0D" w:rsidRDefault="00B52F0D"/>
    <w:tbl>
      <w:tblPr>
        <w:tblW w:w="10206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416B" w14:paraId="4940F6EC" w14:textId="77777777" w:rsidTr="009E57D4">
        <w:trPr>
          <w:cantSplit/>
          <w:jc w:val="center"/>
        </w:trPr>
        <w:tc>
          <w:tcPr>
            <w:tcW w:w="3402" w:type="dxa"/>
            <w:shd w:val="clear" w:color="auto" w:fill="auto"/>
          </w:tcPr>
          <w:p w14:paraId="2E2285CE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Desire Law Firm</w:t>
            </w:r>
          </w:p>
          <w:p w14:paraId="7D73F315" w14:textId="77777777" w:rsidR="00B52F0D" w:rsidRPr="00724017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Contact: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Ananta Raj Luitel</w:t>
            </w:r>
          </w:p>
          <w:p w14:paraId="64415A82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Languages: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Good</w:t>
            </w:r>
          </w:p>
          <w:p w14:paraId="3A3A28C9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Speciality: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Constitutional Law, Criminal Law, Civil Law, Human Rights, Media Law</w:t>
            </w:r>
          </w:p>
        </w:tc>
        <w:tc>
          <w:tcPr>
            <w:tcW w:w="3402" w:type="dxa"/>
            <w:shd w:val="clear" w:color="auto" w:fill="auto"/>
          </w:tcPr>
          <w:p w14:paraId="643B6EA6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Anamnagar</w:t>
            </w:r>
          </w:p>
          <w:p w14:paraId="5710C905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Kathmandu</w:t>
            </w:r>
          </w:p>
          <w:p w14:paraId="39FCA22E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E67EA0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49497A4" w14:textId="77777777" w:rsidR="00B52F0D" w:rsidRPr="005A77EB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 xml:space="preserve">Kathmandu </w:t>
            </w:r>
          </w:p>
          <w:p w14:paraId="138A4E6A" w14:textId="77777777" w:rsidR="00B52F0D" w:rsidRPr="005A77EB" w:rsidRDefault="00B52F0D" w:rsidP="009E57D4">
            <w:pPr>
              <w:suppressLineNumbers/>
              <w:rPr>
                <w:rFonts w:ascii="Calibri" w:hAnsi="Calibri" w:cs="Calibri"/>
                <w:sz w:val="20"/>
                <w:szCs w:val="20"/>
              </w:rPr>
            </w:pPr>
            <w:r w:rsidRPr="005A77EB">
              <w:rPr>
                <w:rFonts w:ascii="Calibri" w:hAnsi="Calibri" w:cs="Calibri"/>
                <w:sz w:val="20"/>
                <w:szCs w:val="20"/>
              </w:rPr>
              <w:t>Nepal</w:t>
            </w:r>
          </w:p>
        </w:tc>
        <w:tc>
          <w:tcPr>
            <w:tcW w:w="3402" w:type="dxa"/>
            <w:shd w:val="clear" w:color="auto" w:fill="auto"/>
          </w:tcPr>
          <w:p w14:paraId="3BEEF833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B: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+977 1 5705818</w:t>
            </w:r>
          </w:p>
          <w:p w14:paraId="59B47F23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 xml:space="preserve">M: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+977 9841353557</w:t>
            </w:r>
          </w:p>
          <w:p w14:paraId="7C7E4DE8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Fax:</w:t>
            </w:r>
            <w:r w:rsidRPr="009C6FF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7FC893" w14:textId="77777777" w:rsidR="00B52F0D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  <w:r w:rsidRPr="009C6FF2">
              <w:rPr>
                <w:rFonts w:ascii="Calibri" w:hAnsi="Calibri" w:cs="Calibri"/>
                <w:b/>
                <w:sz w:val="20"/>
                <w:szCs w:val="20"/>
              </w:rPr>
              <w:t>Email: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C6FF2">
              <w:rPr>
                <w:rFonts w:ascii="Calibri" w:hAnsi="Calibri" w:cs="Calibri"/>
                <w:sz w:val="20"/>
                <w:szCs w:val="20"/>
              </w:rPr>
              <w:t>luitelananta@gmail.com</w:t>
            </w:r>
          </w:p>
          <w:p w14:paraId="053E7CA8" w14:textId="77777777" w:rsidR="00B52F0D" w:rsidRPr="009C6FF2" w:rsidRDefault="00B52F0D" w:rsidP="009E57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4D96EC" w14:textId="77777777" w:rsidR="00B52F0D" w:rsidRDefault="00B52F0D"/>
    <w:sectPr w:rsidR="00AA15A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F814" w14:textId="77777777" w:rsidR="00B52F0D" w:rsidRDefault="00B52F0D">
      <w:pPr>
        <w:spacing w:after="0" w:line="240" w:lineRule="auto"/>
      </w:pPr>
      <w:r>
        <w:separator/>
      </w:r>
    </w:p>
  </w:endnote>
  <w:endnote w:type="continuationSeparator" w:id="0">
    <w:p w14:paraId="2CD50616" w14:textId="77777777" w:rsidR="00B52F0D" w:rsidRDefault="00B5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A31F" w14:textId="77777777" w:rsidR="00B52F0D" w:rsidRDefault="00B52F0D">
      <w:pPr>
        <w:spacing w:after="0" w:line="240" w:lineRule="auto"/>
      </w:pPr>
      <w:r>
        <w:separator/>
      </w:r>
    </w:p>
  </w:footnote>
  <w:footnote w:type="continuationSeparator" w:id="0">
    <w:p w14:paraId="5F221669" w14:textId="77777777" w:rsidR="00B52F0D" w:rsidRDefault="00B5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AC12" w14:textId="77777777" w:rsidR="00B52F0D" w:rsidRPr="00220BFD" w:rsidRDefault="00B52F0D" w:rsidP="007768A9">
    <w:pPr>
      <w:adjustRightInd w:val="0"/>
      <w:spacing w:after="240"/>
      <w:jc w:val="center"/>
      <w:rPr>
        <w:b/>
        <w:i/>
        <w:iCs/>
      </w:rPr>
    </w:pPr>
    <w:r w:rsidRPr="00220BFD">
      <w:rPr>
        <w:b/>
        <w:i/>
        <w:iCs/>
      </w:rPr>
      <w:t>Contact List - Lawyers - Nepal</w:t>
    </w:r>
  </w:p>
  <w:p w14:paraId="6E26FAE3" w14:textId="77777777" w:rsidR="00B52F0D" w:rsidRPr="007768A9" w:rsidRDefault="00B52F0D" w:rsidP="007768A9">
    <w:pPr>
      <w:adjustRightInd w:val="0"/>
      <w:spacing w:after="240"/>
      <w:jc w:val="both"/>
      <w:rPr>
        <w:i/>
        <w:iCs/>
      </w:rPr>
    </w:pPr>
    <w:r w:rsidRPr="004F7DAA">
      <w:rPr>
        <w:i/>
        <w:iCs/>
      </w:rPr>
      <w:t>T</w:t>
    </w:r>
    <w:r>
      <w:rPr>
        <w:i/>
        <w:iCs/>
      </w:rPr>
      <w:t xml:space="preserve">he names and contact details of lawyers practising in Nepal appearing below have been compiled by the </w:t>
    </w:r>
    <w:r w:rsidRPr="004F7DAA">
      <w:rPr>
        <w:i/>
        <w:iCs/>
      </w:rPr>
      <w:t>Department of Foreign Affairs and Trade (DFAT)</w:t>
    </w:r>
    <w:r>
      <w:rPr>
        <w:i/>
        <w:iCs/>
      </w:rPr>
      <w:t xml:space="preserve"> from publicly available information. </w:t>
    </w:r>
    <w:r w:rsidRPr="004F7DAA">
      <w:rPr>
        <w:i/>
        <w:iCs/>
      </w:rPr>
      <w:t xml:space="preserve">DFAT </w:t>
    </w:r>
    <w:r>
      <w:rPr>
        <w:i/>
        <w:iCs/>
      </w:rPr>
      <w:t xml:space="preserve">does not endorse </w:t>
    </w:r>
    <w:r w:rsidRPr="004F7DAA">
      <w:rPr>
        <w:i/>
        <w:iCs/>
      </w:rPr>
      <w:t xml:space="preserve">any of the lawyers </w:t>
    </w:r>
    <w:r>
      <w:rPr>
        <w:i/>
        <w:iCs/>
      </w:rPr>
      <w:t xml:space="preserve">appearing in this list, provides no guarantees as to its currency and does not accept any liability if you choose to engage one of these lawyers to provide legal services.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6B"/>
    <w:rsid w:val="00A9416B"/>
    <w:rsid w:val="00AF30F3"/>
    <w:rsid w:val="00B5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5880C"/>
  <w15:docId w15:val="{2676DEDB-5290-4546-8EE4-9D047571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8A9"/>
  </w:style>
  <w:style w:type="paragraph" w:styleId="Footer">
    <w:name w:val="footer"/>
    <w:basedOn w:val="Normal"/>
    <w:link w:val="FooterChar"/>
    <w:uiPriority w:val="99"/>
    <w:unhideWhenUsed/>
    <w:rsid w:val="00776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8A9"/>
  </w:style>
  <w:style w:type="character" w:styleId="PlaceholderText">
    <w:name w:val="Placeholder Text"/>
    <w:basedOn w:val="DefaultParagraphFont"/>
    <w:uiPriority w:val="99"/>
    <w:semiHidden/>
    <w:rsid w:val="007768A9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rm.dfatlocal/_static/Tools/MailMerge/CRM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Template xmlns="urn:microsoft-crm/document-template/cis_postcontact/10033/">
  <cis_postcontact xmlns="">
    <cis_address1addressname>cis_address1addressname</cis_address1addressname>
    <cis_address1city>cis_address1city</cis_address1city>
    <cis_address1cityname>cis_address1cityname</cis_address1cityname>
    <cis_address1country>cis_address1country</cis_address1country>
    <cis_address1countryname>cis_address1countryname</cis_address1countryname>
    <cis_address1statedistrict>cis_address1statedistrict</cis_address1statedistrict>
    <cis_address1statedistrictname>cis_address1statedistrictname</cis_address1statedistrictname>
    <cis_address1street1>cis_address1street1</cis_address1street1>
    <cis_address1street2>cis_address1street2</cis_address1street2>
    <cis_address1street3>cis_address1street3</cis_address1street3>
    <cis_address1type>cis_address1type</cis_address1type>
    <cis_address1zippostalcode>cis_address1zippostalcode</cis_address1zippostalcode>
    <cis_comment>cis_comment</cis_comment>
    <cis_datamigrationcomments>cis_datamigrationcomments</cis_datamigrationcomments>
    <cis_faxnumber>cis_faxnumber</cis_faxnumber>
    <cis_languageskill>cis_languageskill</cis_languageskill>
    <cis_location>cis_location</cis_location>
    <cis_name>cis_name</cis_name>
    <cis_organisationname>cis_organisationname</cis_organisationname>
    <cis_owningpost>cis_owningpost</cis_owningpost>
    <cis_owningpostname>cis_owningpostname</cis_owningpostname>
    <cis_phonenumberbusiness>cis_phonenumberbusiness</cis_phonenumberbusiness>
    <cis_phonenumberhome>cis_phonenumberhome</cis_phonenumberhome>
    <cis_phonenumbermobile>cis_phonenumbermobile</cis_phonenumbermobile>
    <cis_postcontactid>cis_postcontactid</cis_postcontactid>
    <cis_postcontacttype>cis_postcontacttype</cis_postcontacttype>
    <cis_postcontacttypename>cis_postcontacttypename</cis_postcontacttypename>
    <cis_speciality>cis_speciality</cis_speciality>
    <cis_webaddress>cis_webaddress</cis_webaddress>
    <createdby>createdby</createdby>
    <createdbyname>createdbyname</createdbyname>
    <createdbyyominame>createdbyyominame</createdbyyominame>
    <createdon>createdon</createdon>
    <createdonbehalfby>createdonbehalfby</createdonbehalfby>
    <createdonbehalfbyname>createdonbehalfbyname</createdonbehalfbyname>
    <createdonbehalfbyyominame>createdonbehalfbyyominame</createdonbehalfbyyominame>
    <emailaddress>emailaddress</emailaddress>
    <importsequencenumber>importsequencenumber</importsequencenumber>
    <modifiedby>modifiedby</modifiedby>
    <modifiedbyname>modifiedbyname</modifiedbyname>
    <modifiedbyyominame>modifiedbyyominame</modifiedbyyominame>
    <modifiedon>modifiedon</modifiedon>
    <modifiedonbehalfby>modifiedonbehalfby</modifiedonbehalfby>
    <modifiedonbehalfbyname>modifiedonbehalfbyname</modifiedonbehalfbyname>
    <modifiedonbehalfbyyominame>modifiedonbehalfbyyominame</modifiedonbehalfbyyominame>
    <overriddencreatedon>overriddencreatedon</overriddencreatedon>
    <ownerid>ownerid</ownerid>
    <owneriddsc>owneriddsc</owneriddsc>
    <owneridname>owneridname</owneridname>
    <owneridtype>owneridtype</owneridtype>
    <owneridyominame>owneridyominame</owneridyominame>
    <owningbusinessunit>owningbusinessunit</owningbusinessunit>
    <owningteam>owningteam</owningteam>
    <owninguser>owninguser</owninguser>
    <statecode>statecode</statecode>
    <statuscode>statuscode</statuscode>
    <timezoneruleversionnumber>timezoneruleversionnumber</timezoneruleversionnumber>
    <utcconversiontimezonecode>utcconversiontimezonecode</utcconversiontimezonecode>
    <versionnumber>versionnumber</versionnumber>
  </cis_postcontact>
</DocumentTemplate>
</file>

<file path=customXml/itemProps1.xml><?xml version="1.0" encoding="utf-8"?>
<ds:datastoreItem xmlns:ds="http://schemas.openxmlformats.org/officeDocument/2006/customXml" ds:itemID="{D64ECCAE-1037-4D8D-95BB-741EC39A5A08}">
  <ds:schemaRefs>
    <ds:schemaRef ds:uri="urn:microsoft-crm/document-template/cis_postcontact/10033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CRMTemplate.dotm</Template>
  <TotalTime>1</TotalTime>
  <Pages>3</Pages>
  <Words>315</Words>
  <Characters>2073</Characters>
  <Application>Microsoft Office Word</Application>
  <DocSecurity>0</DocSecurity>
  <Lines>150</Lines>
  <Paragraphs>93</Paragraphs>
  <ScaleCrop>false</ScaleCrop>
  <Company>Department of Foreign Affairs and Trade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Shinosaki, Maki</dc:creator>
  <cp:keywords>[SEC=OFFICIAL]</cp:keywords>
  <cp:lastModifiedBy>Sarita Kunwar</cp:lastModifiedBy>
  <cp:revision>2</cp:revision>
  <dcterms:created xsi:type="dcterms:W3CDTF">2025-02-14T08:35:00Z</dcterms:created>
  <dcterms:modified xsi:type="dcterms:W3CDTF">2025-02-14T08:35:00Z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CRM_Merge_Type">
    <vt:i4>-1</vt:i4>
  </property>
  <property fmtid="{D5CDD505-2E9C-101B-9397-08002B2CF9AE}" pid="3" name="PMHMAC">
    <vt:lpwstr>v=2022.1;a=SHA256;h=9228B3378CF8E5CFCDB5D34DF21627645B95110B154FDEDD14FD9B65C762B727</vt:lpwstr>
  </property>
  <property fmtid="{D5CDD505-2E9C-101B-9397-08002B2CF9AE}" pid="4" name="PMUuid">
    <vt:lpwstr>v=2022.2;d=gov.au;g=46DD6D7C-8107-577B-BC6E-F348953B2E44</vt:lpwstr>
  </property>
  <property fmtid="{D5CDD505-2E9C-101B-9397-08002B2CF9AE}" pid="5" name="PM_Caveats_Count">
    <vt:lpwstr>0</vt:lpwstr>
  </property>
  <property fmtid="{D5CDD505-2E9C-101B-9397-08002B2CF9AE}" pid="6" name="PM_Display">
    <vt:lpwstr>OFFICIAL</vt:lpwstr>
  </property>
  <property fmtid="{D5CDD505-2E9C-101B-9397-08002B2CF9AE}" pid="7" name="PM_DisplayValueSecClassificationWithQualifier">
    <vt:lpwstr>OFFICIAL</vt:lpwstr>
  </property>
  <property fmtid="{D5CDD505-2E9C-101B-9397-08002B2CF9AE}" pid="8" name="PM_Hash_Salt">
    <vt:lpwstr>8CBE985DC64C32EAD724BC32C8CCF5D5</vt:lpwstr>
  </property>
  <property fmtid="{D5CDD505-2E9C-101B-9397-08002B2CF9AE}" pid="9" name="PM_Hash_Salt_Prev">
    <vt:lpwstr>A9207F5C836FD2E8AA9C52F014298ED9</vt:lpwstr>
  </property>
  <property fmtid="{D5CDD505-2E9C-101B-9397-08002B2CF9AE}" pid="10" name="PM_Hash_SHA1">
    <vt:lpwstr>7CD63948A719FF7F59B27DF0FAA5CE0FABB12B8D</vt:lpwstr>
  </property>
  <property fmtid="{D5CDD505-2E9C-101B-9397-08002B2CF9AE}" pid="11" name="PM_Hash_Version">
    <vt:lpwstr>2022.1</vt:lpwstr>
  </property>
  <property fmtid="{D5CDD505-2E9C-101B-9397-08002B2CF9AE}" pid="12" name="PM_InsertionValue">
    <vt:lpwstr>OFFICIAL</vt:lpwstr>
  </property>
  <property fmtid="{D5CDD505-2E9C-101B-9397-08002B2CF9AE}" pid="13" name="PM_Markers">
    <vt:lpwstr/>
  </property>
  <property fmtid="{D5CDD505-2E9C-101B-9397-08002B2CF9AE}" pid="14" name="PM_Namespace">
    <vt:lpwstr>gov.au</vt:lpwstr>
  </property>
  <property fmtid="{D5CDD505-2E9C-101B-9397-08002B2CF9AE}" pid="15" name="PM_Note">
    <vt:lpwstr/>
  </property>
  <property fmtid="{D5CDD505-2E9C-101B-9397-08002B2CF9AE}" pid="16" name="PM_Originating_FileId">
    <vt:lpwstr>59D6C2AF0CB146CA983ECF54B0C2C87A</vt:lpwstr>
  </property>
  <property fmtid="{D5CDD505-2E9C-101B-9397-08002B2CF9AE}" pid="17" name="PM_OriginationTimeStamp">
    <vt:lpwstr>2025-01-29T04:45:11Z</vt:lpwstr>
  </property>
  <property fmtid="{D5CDD505-2E9C-101B-9397-08002B2CF9AE}" pid="18" name="PM_OriginatorDomainName_SHA256">
    <vt:lpwstr>6F3591835F3B2A8A025B00B5BA6418010DA3A17C9C26EA9C049FFD28039489A2</vt:lpwstr>
  </property>
  <property fmtid="{D5CDD505-2E9C-101B-9397-08002B2CF9AE}" pid="19" name="PM_OriginatorUserAccountName_SHA256">
    <vt:lpwstr>E8929A68F82C5247E21E4EBEC9F07FA970AF1D9F97334452C5F5D6BD60F9F0FF</vt:lpwstr>
  </property>
  <property fmtid="{D5CDD505-2E9C-101B-9397-08002B2CF9AE}" pid="20" name="PM_Originator_Hash_SHA1">
    <vt:lpwstr>BC18679FA5935CFD08B7333626EDFF5CED769E69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_ProtectiveMarkingValue_Footer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Qualifier">
    <vt:lpwstr/>
  </property>
  <property fmtid="{D5CDD505-2E9C-101B-9397-08002B2CF9AE}" pid="26" name="PM_Qualifier_Prev">
    <vt:lpwstr/>
  </property>
  <property fmtid="{D5CDD505-2E9C-101B-9397-08002B2CF9AE}" pid="27" name="PM_SecurityClassification">
    <vt:lpwstr>OFFICIAL</vt:lpwstr>
  </property>
  <property fmtid="{D5CDD505-2E9C-101B-9397-08002B2CF9AE}" pid="28" name="PM_SecurityClassification_Prev">
    <vt:lpwstr>OFFICIAL</vt:lpwstr>
  </property>
  <property fmtid="{D5CDD505-2E9C-101B-9397-08002B2CF9AE}" pid="29" name="PM_Version">
    <vt:lpwstr>2018.4</vt:lpwstr>
  </property>
</Properties>
</file>