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6327"/>
      </w:tblGrid>
      <w:tr w:rsidR="00076578" w:rsidRPr="0007451F" w14:paraId="4F5ACB80" w14:textId="77777777" w:rsidTr="00076578">
        <w:trPr>
          <w:trHeight w:val="416"/>
        </w:trPr>
        <w:tc>
          <w:tcPr>
            <w:tcW w:w="2689" w:type="dxa"/>
          </w:tcPr>
          <w:p w14:paraId="0398B049" w14:textId="77777777" w:rsidR="00076578" w:rsidRPr="0007451F" w:rsidRDefault="00076578">
            <w:pPr>
              <w:rPr>
                <w:rFonts w:asciiTheme="majorHAnsi" w:hAnsiTheme="majorHAnsi" w:cstheme="majorHAnsi"/>
                <w:b/>
              </w:rPr>
            </w:pPr>
            <w:r w:rsidRPr="0007451F">
              <w:rPr>
                <w:rFonts w:asciiTheme="majorHAnsi" w:hAnsiTheme="majorHAnsi" w:cstheme="majorHAnsi"/>
                <w:b/>
              </w:rPr>
              <w:t>Position Number</w:t>
            </w:r>
          </w:p>
        </w:tc>
        <w:tc>
          <w:tcPr>
            <w:tcW w:w="6327" w:type="dxa"/>
          </w:tcPr>
          <w:p w14:paraId="13AF83AA" w14:textId="77777777" w:rsidR="00076578" w:rsidRPr="0007451F" w:rsidRDefault="00076578" w:rsidP="008A14CF">
            <w:pPr>
              <w:rPr>
                <w:rFonts w:asciiTheme="majorHAnsi" w:hAnsiTheme="majorHAnsi" w:cstheme="majorHAnsi"/>
              </w:rPr>
            </w:pPr>
            <w:r w:rsidRPr="0007451F">
              <w:rPr>
                <w:rFonts w:asciiTheme="majorHAnsi" w:hAnsiTheme="majorHAnsi" w:cstheme="majorHAnsi"/>
              </w:rPr>
              <w:t>2008</w:t>
            </w:r>
            <w:r w:rsidR="008A14CF" w:rsidRPr="0007451F">
              <w:rPr>
                <w:rFonts w:asciiTheme="majorHAnsi" w:hAnsiTheme="majorHAnsi" w:cstheme="majorHAnsi"/>
              </w:rPr>
              <w:t>8</w:t>
            </w:r>
          </w:p>
        </w:tc>
      </w:tr>
      <w:tr w:rsidR="00076578" w:rsidRPr="0007451F" w14:paraId="19A05471" w14:textId="77777777" w:rsidTr="00076578">
        <w:trPr>
          <w:trHeight w:val="422"/>
        </w:trPr>
        <w:tc>
          <w:tcPr>
            <w:tcW w:w="2689" w:type="dxa"/>
          </w:tcPr>
          <w:p w14:paraId="693DD6EC" w14:textId="77777777" w:rsidR="00076578" w:rsidRPr="0007451F" w:rsidRDefault="00076578">
            <w:pPr>
              <w:rPr>
                <w:rFonts w:asciiTheme="majorHAnsi" w:hAnsiTheme="majorHAnsi" w:cstheme="majorHAnsi"/>
                <w:b/>
              </w:rPr>
            </w:pPr>
            <w:r w:rsidRPr="0007451F">
              <w:rPr>
                <w:rFonts w:asciiTheme="majorHAnsi" w:hAnsiTheme="majorHAnsi" w:cstheme="majorHAnsi"/>
                <w:b/>
              </w:rPr>
              <w:t xml:space="preserve">Title </w:t>
            </w:r>
          </w:p>
        </w:tc>
        <w:tc>
          <w:tcPr>
            <w:tcW w:w="6327" w:type="dxa"/>
          </w:tcPr>
          <w:p w14:paraId="046B0B62" w14:textId="455B1B5E" w:rsidR="00076578" w:rsidRPr="0007451F" w:rsidRDefault="00AE4A1F" w:rsidP="00CF2F50">
            <w:pPr>
              <w:rPr>
                <w:rFonts w:asciiTheme="majorHAnsi" w:hAnsiTheme="majorHAnsi" w:cstheme="majorHAnsi"/>
              </w:rPr>
            </w:pPr>
            <w:r>
              <w:rPr>
                <w:rFonts w:asciiTheme="majorHAnsi" w:hAnsiTheme="majorHAnsi" w:cstheme="majorHAnsi"/>
              </w:rPr>
              <w:t xml:space="preserve">Strategic </w:t>
            </w:r>
            <w:r w:rsidR="007C28CF" w:rsidRPr="0007451F">
              <w:rPr>
                <w:rFonts w:asciiTheme="majorHAnsi" w:hAnsiTheme="majorHAnsi" w:cstheme="majorHAnsi"/>
              </w:rPr>
              <w:t xml:space="preserve">Communications </w:t>
            </w:r>
            <w:r>
              <w:rPr>
                <w:rFonts w:asciiTheme="majorHAnsi" w:hAnsiTheme="majorHAnsi" w:cstheme="majorHAnsi"/>
              </w:rPr>
              <w:t>Officer</w:t>
            </w:r>
          </w:p>
        </w:tc>
      </w:tr>
      <w:tr w:rsidR="00076578" w:rsidRPr="0007451F" w14:paraId="1129C117" w14:textId="77777777" w:rsidTr="00076578">
        <w:trPr>
          <w:trHeight w:val="413"/>
        </w:trPr>
        <w:tc>
          <w:tcPr>
            <w:tcW w:w="2689" w:type="dxa"/>
          </w:tcPr>
          <w:p w14:paraId="36D4427A" w14:textId="77777777" w:rsidR="00076578" w:rsidRPr="0007451F" w:rsidRDefault="00076578">
            <w:pPr>
              <w:rPr>
                <w:rFonts w:asciiTheme="majorHAnsi" w:hAnsiTheme="majorHAnsi" w:cstheme="majorHAnsi"/>
                <w:b/>
              </w:rPr>
            </w:pPr>
            <w:r w:rsidRPr="0007451F">
              <w:rPr>
                <w:rFonts w:asciiTheme="majorHAnsi" w:hAnsiTheme="majorHAnsi" w:cstheme="majorHAnsi"/>
                <w:b/>
              </w:rPr>
              <w:t>Classification</w:t>
            </w:r>
          </w:p>
        </w:tc>
        <w:tc>
          <w:tcPr>
            <w:tcW w:w="6327" w:type="dxa"/>
          </w:tcPr>
          <w:p w14:paraId="08070A7B" w14:textId="64778EAC" w:rsidR="00076578" w:rsidRPr="0007451F" w:rsidRDefault="005A2C93">
            <w:pPr>
              <w:rPr>
                <w:rFonts w:asciiTheme="majorHAnsi" w:hAnsiTheme="majorHAnsi" w:cstheme="majorHAnsi"/>
              </w:rPr>
            </w:pPr>
            <w:r>
              <w:rPr>
                <w:rFonts w:asciiTheme="majorHAnsi" w:hAnsiTheme="majorHAnsi" w:cstheme="majorHAnsi"/>
              </w:rPr>
              <w:t>LE</w:t>
            </w:r>
            <w:r w:rsidR="00603760">
              <w:rPr>
                <w:rFonts w:asciiTheme="majorHAnsi" w:hAnsiTheme="majorHAnsi" w:cstheme="majorHAnsi"/>
              </w:rPr>
              <w:t>5</w:t>
            </w:r>
          </w:p>
        </w:tc>
      </w:tr>
      <w:tr w:rsidR="00076578" w:rsidRPr="0007451F" w14:paraId="5FD04016" w14:textId="77777777" w:rsidTr="00076578">
        <w:trPr>
          <w:trHeight w:val="419"/>
        </w:trPr>
        <w:tc>
          <w:tcPr>
            <w:tcW w:w="2689" w:type="dxa"/>
          </w:tcPr>
          <w:p w14:paraId="09E14FDF" w14:textId="77777777" w:rsidR="00076578" w:rsidRPr="0007451F" w:rsidRDefault="00076578">
            <w:pPr>
              <w:rPr>
                <w:rFonts w:asciiTheme="majorHAnsi" w:hAnsiTheme="majorHAnsi" w:cstheme="majorHAnsi"/>
                <w:b/>
              </w:rPr>
            </w:pPr>
            <w:r w:rsidRPr="0007451F">
              <w:rPr>
                <w:rFonts w:asciiTheme="majorHAnsi" w:hAnsiTheme="majorHAnsi" w:cstheme="majorHAnsi"/>
                <w:b/>
              </w:rPr>
              <w:t xml:space="preserve">Section </w:t>
            </w:r>
          </w:p>
        </w:tc>
        <w:tc>
          <w:tcPr>
            <w:tcW w:w="6327" w:type="dxa"/>
          </w:tcPr>
          <w:p w14:paraId="23C1E08D" w14:textId="77777777" w:rsidR="00076578" w:rsidRPr="0007451F" w:rsidRDefault="00076578">
            <w:pPr>
              <w:rPr>
                <w:rFonts w:asciiTheme="majorHAnsi" w:hAnsiTheme="majorHAnsi" w:cstheme="majorHAnsi"/>
              </w:rPr>
            </w:pPr>
            <w:r w:rsidRPr="0007451F">
              <w:rPr>
                <w:rFonts w:asciiTheme="majorHAnsi" w:hAnsiTheme="majorHAnsi" w:cstheme="majorHAnsi"/>
              </w:rPr>
              <w:t xml:space="preserve">Development Section </w:t>
            </w:r>
          </w:p>
        </w:tc>
      </w:tr>
      <w:tr w:rsidR="00076578" w:rsidRPr="0007451F" w14:paraId="2742B9EB" w14:textId="77777777" w:rsidTr="00076578">
        <w:trPr>
          <w:trHeight w:val="411"/>
        </w:trPr>
        <w:tc>
          <w:tcPr>
            <w:tcW w:w="2689" w:type="dxa"/>
          </w:tcPr>
          <w:p w14:paraId="5337750A" w14:textId="77777777" w:rsidR="00076578" w:rsidRPr="0007451F" w:rsidRDefault="00076578">
            <w:pPr>
              <w:rPr>
                <w:rFonts w:asciiTheme="majorHAnsi" w:hAnsiTheme="majorHAnsi" w:cstheme="majorHAnsi"/>
                <w:b/>
              </w:rPr>
            </w:pPr>
            <w:r w:rsidRPr="0007451F">
              <w:rPr>
                <w:rFonts w:asciiTheme="majorHAnsi" w:hAnsiTheme="majorHAnsi" w:cstheme="majorHAnsi"/>
                <w:b/>
              </w:rPr>
              <w:t>Reports to</w:t>
            </w:r>
          </w:p>
        </w:tc>
        <w:tc>
          <w:tcPr>
            <w:tcW w:w="6327" w:type="dxa"/>
          </w:tcPr>
          <w:p w14:paraId="1191F3CD" w14:textId="1426F12D" w:rsidR="00076578" w:rsidRPr="0007451F" w:rsidRDefault="00076578">
            <w:pPr>
              <w:rPr>
                <w:rFonts w:asciiTheme="majorHAnsi" w:hAnsiTheme="majorHAnsi" w:cstheme="majorHAnsi"/>
              </w:rPr>
            </w:pPr>
            <w:r w:rsidRPr="0007451F">
              <w:rPr>
                <w:rFonts w:asciiTheme="majorHAnsi" w:hAnsiTheme="majorHAnsi" w:cstheme="majorHAnsi"/>
              </w:rPr>
              <w:t xml:space="preserve">Second Secretary, Development, Kathmandu </w:t>
            </w:r>
          </w:p>
        </w:tc>
      </w:tr>
    </w:tbl>
    <w:p w14:paraId="45E339EC" w14:textId="77777777" w:rsidR="00160B43" w:rsidRPr="0007451F" w:rsidRDefault="00B923E6">
      <w:pPr>
        <w:rPr>
          <w:rFonts w:asciiTheme="majorHAnsi" w:hAnsiTheme="majorHAnsi" w:cstheme="majorHAnsi"/>
        </w:rPr>
      </w:pPr>
    </w:p>
    <w:p w14:paraId="3931EC80" w14:textId="77777777" w:rsidR="00076578" w:rsidRPr="0007451F" w:rsidRDefault="00076578">
      <w:pPr>
        <w:rPr>
          <w:rFonts w:asciiTheme="majorHAnsi" w:hAnsiTheme="majorHAnsi" w:cstheme="majorHAnsi"/>
          <w:b/>
        </w:rPr>
      </w:pPr>
      <w:r w:rsidRPr="0007451F">
        <w:rPr>
          <w:rFonts w:asciiTheme="majorHAnsi" w:hAnsiTheme="majorHAnsi" w:cstheme="majorHAnsi"/>
          <w:b/>
        </w:rPr>
        <w:t xml:space="preserve">About the Department of Foreign and Trade </w:t>
      </w:r>
    </w:p>
    <w:p w14:paraId="4B4AB534" w14:textId="77777777" w:rsidR="00076578" w:rsidRPr="0007451F" w:rsidRDefault="00076578">
      <w:pPr>
        <w:rPr>
          <w:rFonts w:asciiTheme="majorHAnsi" w:hAnsiTheme="majorHAnsi" w:cstheme="majorHAnsi"/>
          <w:lang w:val="en-US"/>
        </w:rPr>
      </w:pPr>
      <w:r w:rsidRPr="0007451F">
        <w:rPr>
          <w:rFonts w:asciiTheme="majorHAnsi" w:hAnsiTheme="majorHAnsi" w:cstheme="majorHAnsi"/>
        </w:rPr>
        <w:t xml:space="preserve">The role of the Department of Foreign Affairs and Trade (DFAT) is to </w:t>
      </w:r>
      <w:r w:rsidR="002E4DB8" w:rsidRPr="0007451F">
        <w:rPr>
          <w:rFonts w:asciiTheme="majorHAnsi" w:hAnsiTheme="majorHAnsi" w:cstheme="majorHAnsi"/>
        </w:rPr>
        <w:t xml:space="preserve">make Australia stronger, safer and more prosperous by promoting and protecting our interests internationally and contributing to global stability and economic growth. </w:t>
      </w:r>
      <w:r w:rsidR="002E4DB8" w:rsidRPr="0007451F">
        <w:rPr>
          <w:rFonts w:asciiTheme="majorHAnsi" w:hAnsiTheme="majorHAnsi" w:cstheme="majorHAnsi"/>
          <w:lang w:val="en-US"/>
        </w:rPr>
        <w:t>The department provides foreign, trade and development policy advice to the Government. We work with other government agencies to ensure that Australia’s pursuit of its global, regional and bilateral interests is coordinated effectively.</w:t>
      </w:r>
    </w:p>
    <w:p w14:paraId="695FE001" w14:textId="77777777" w:rsidR="00341C54" w:rsidRPr="0007451F" w:rsidRDefault="00341C54" w:rsidP="002E4DB8">
      <w:pPr>
        <w:rPr>
          <w:rFonts w:asciiTheme="majorHAnsi" w:hAnsiTheme="majorHAnsi" w:cstheme="majorHAnsi"/>
          <w:b/>
          <w:lang w:val="en-US"/>
        </w:rPr>
      </w:pPr>
      <w:r w:rsidRPr="0007451F">
        <w:rPr>
          <w:rFonts w:asciiTheme="majorHAnsi" w:hAnsiTheme="majorHAnsi" w:cstheme="majorHAnsi"/>
          <w:b/>
          <w:lang w:val="en-US"/>
        </w:rPr>
        <w:t>About the position</w:t>
      </w:r>
    </w:p>
    <w:p w14:paraId="1E217902" w14:textId="175F5A23" w:rsidR="00341C54" w:rsidRPr="0007451F" w:rsidRDefault="00341C54" w:rsidP="002E4DB8">
      <w:pPr>
        <w:rPr>
          <w:rFonts w:asciiTheme="majorHAnsi" w:hAnsiTheme="majorHAnsi" w:cstheme="majorHAnsi"/>
          <w:lang w:val="en-US"/>
        </w:rPr>
      </w:pPr>
      <w:r w:rsidRPr="0007451F">
        <w:rPr>
          <w:rFonts w:asciiTheme="majorHAnsi" w:hAnsiTheme="majorHAnsi" w:cstheme="majorHAnsi"/>
          <w:lang w:val="en-US"/>
        </w:rPr>
        <w:t xml:space="preserve">Under </w:t>
      </w:r>
      <w:r w:rsidR="008F3428" w:rsidRPr="0007451F">
        <w:rPr>
          <w:rFonts w:asciiTheme="majorHAnsi" w:hAnsiTheme="majorHAnsi" w:cstheme="majorHAnsi"/>
          <w:lang w:val="en-US"/>
        </w:rPr>
        <w:t>limit</w:t>
      </w:r>
      <w:r w:rsidR="00F630ED" w:rsidRPr="0007451F">
        <w:rPr>
          <w:rFonts w:asciiTheme="majorHAnsi" w:hAnsiTheme="majorHAnsi" w:cstheme="majorHAnsi"/>
          <w:lang w:val="en-US"/>
        </w:rPr>
        <w:t>ed</w:t>
      </w:r>
      <w:r w:rsidRPr="0007451F">
        <w:rPr>
          <w:rFonts w:asciiTheme="majorHAnsi" w:hAnsiTheme="majorHAnsi" w:cstheme="majorHAnsi"/>
          <w:lang w:val="en-US"/>
        </w:rPr>
        <w:t xml:space="preserve"> direction from the </w:t>
      </w:r>
      <w:r w:rsidR="00672A0E">
        <w:rPr>
          <w:rFonts w:asciiTheme="majorHAnsi" w:hAnsiTheme="majorHAnsi" w:cstheme="majorHAnsi"/>
          <w:lang w:val="en-US"/>
        </w:rPr>
        <w:t xml:space="preserve">Head of Mission and </w:t>
      </w:r>
      <w:r w:rsidRPr="0007451F">
        <w:rPr>
          <w:rFonts w:asciiTheme="majorHAnsi" w:hAnsiTheme="majorHAnsi" w:cstheme="majorHAnsi"/>
          <w:lang w:val="en-US"/>
        </w:rPr>
        <w:t xml:space="preserve">Second Secretary, Development, the </w:t>
      </w:r>
      <w:r w:rsidR="00AE4A1F">
        <w:rPr>
          <w:rFonts w:asciiTheme="majorHAnsi" w:hAnsiTheme="majorHAnsi" w:cstheme="majorHAnsi"/>
          <w:lang w:val="en-US"/>
        </w:rPr>
        <w:t xml:space="preserve">Strategic </w:t>
      </w:r>
      <w:r w:rsidR="00F630ED" w:rsidRPr="0007451F">
        <w:rPr>
          <w:rFonts w:asciiTheme="majorHAnsi" w:hAnsiTheme="majorHAnsi" w:cstheme="majorHAnsi"/>
          <w:lang w:val="en-US"/>
        </w:rPr>
        <w:t xml:space="preserve">Communication </w:t>
      </w:r>
      <w:r w:rsidR="00AE4A1F">
        <w:rPr>
          <w:rFonts w:asciiTheme="majorHAnsi" w:hAnsiTheme="majorHAnsi" w:cstheme="majorHAnsi"/>
          <w:lang w:val="en-US"/>
        </w:rPr>
        <w:t>Officer</w:t>
      </w:r>
      <w:r w:rsidR="00F630ED" w:rsidRPr="0007451F">
        <w:rPr>
          <w:rFonts w:asciiTheme="majorHAnsi" w:hAnsiTheme="majorHAnsi" w:cstheme="majorHAnsi"/>
          <w:lang w:val="en-US"/>
        </w:rPr>
        <w:t xml:space="preserve"> </w:t>
      </w:r>
      <w:r w:rsidRPr="0007451F">
        <w:rPr>
          <w:rFonts w:asciiTheme="majorHAnsi" w:hAnsiTheme="majorHAnsi" w:cstheme="majorHAnsi"/>
          <w:lang w:val="en-US"/>
        </w:rPr>
        <w:t xml:space="preserve">is responsible </w:t>
      </w:r>
      <w:r w:rsidR="00EA7D42">
        <w:rPr>
          <w:rFonts w:asciiTheme="majorHAnsi" w:hAnsiTheme="majorHAnsi" w:cstheme="majorHAnsi"/>
          <w:lang w:val="en-US"/>
        </w:rPr>
        <w:t>for</w:t>
      </w:r>
      <w:r w:rsidR="008F3428" w:rsidRPr="0007451F">
        <w:rPr>
          <w:rFonts w:asciiTheme="majorHAnsi" w:hAnsiTheme="majorHAnsi" w:cstheme="majorHAnsi"/>
          <w:lang w:val="en-US"/>
        </w:rPr>
        <w:t>:</w:t>
      </w:r>
    </w:p>
    <w:p w14:paraId="3837B895" w14:textId="78F06A46" w:rsidR="00F630ED" w:rsidRPr="0007451F" w:rsidRDefault="00F630ED" w:rsidP="002E4DB8">
      <w:pPr>
        <w:rPr>
          <w:rFonts w:asciiTheme="majorHAnsi" w:hAnsiTheme="majorHAnsi" w:cstheme="majorHAnsi"/>
          <w:lang w:val="en-US"/>
        </w:rPr>
      </w:pPr>
      <w:r w:rsidRPr="0007451F">
        <w:rPr>
          <w:rFonts w:asciiTheme="majorHAnsi" w:hAnsiTheme="majorHAnsi" w:cstheme="majorHAnsi"/>
          <w:u w:val="single"/>
          <w:lang w:val="en-US"/>
        </w:rPr>
        <w:t>Social media</w:t>
      </w:r>
      <w:r w:rsidRPr="0007451F">
        <w:rPr>
          <w:rFonts w:asciiTheme="majorHAnsi" w:hAnsiTheme="majorHAnsi" w:cstheme="majorHAnsi"/>
          <w:lang w:val="en-US"/>
        </w:rPr>
        <w:t xml:space="preserve"> </w:t>
      </w:r>
    </w:p>
    <w:p w14:paraId="489168EF" w14:textId="2DA73CCA" w:rsidR="0007451F" w:rsidRDefault="0007451F" w:rsidP="00F630ED">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Develop and implement a social media </w:t>
      </w:r>
      <w:r w:rsidRPr="0007451F">
        <w:rPr>
          <w:rFonts w:asciiTheme="majorHAnsi" w:hAnsiTheme="majorHAnsi" w:cstheme="majorHAnsi"/>
          <w:lang w:val="en-US"/>
        </w:rPr>
        <w:t xml:space="preserve">strategy to </w:t>
      </w:r>
      <w:r w:rsidR="008177A0">
        <w:rPr>
          <w:rFonts w:asciiTheme="majorHAnsi" w:hAnsiTheme="majorHAnsi" w:cstheme="majorHAnsi"/>
          <w:lang w:val="en-US"/>
        </w:rPr>
        <w:t>promote</w:t>
      </w:r>
      <w:r w:rsidRPr="0007451F">
        <w:rPr>
          <w:rFonts w:asciiTheme="majorHAnsi" w:hAnsiTheme="majorHAnsi" w:cstheme="majorHAnsi"/>
          <w:lang w:val="en-US"/>
        </w:rPr>
        <w:t xml:space="preserve"> Australia’s profile in Nepal and the region</w:t>
      </w:r>
      <w:r w:rsidR="00603760">
        <w:rPr>
          <w:rFonts w:asciiTheme="majorHAnsi" w:hAnsiTheme="majorHAnsi" w:cstheme="majorHAnsi"/>
          <w:lang w:val="en-US"/>
        </w:rPr>
        <w:t xml:space="preserve"> to reach, inform and influence local audiences while</w:t>
      </w:r>
      <w:r w:rsidR="009B7644" w:rsidRPr="009B7644">
        <w:rPr>
          <w:rFonts w:asciiTheme="majorHAnsi" w:hAnsiTheme="majorHAnsi" w:cstheme="majorHAnsi"/>
          <w:lang w:val="en-US"/>
        </w:rPr>
        <w:t xml:space="preserve"> </w:t>
      </w:r>
      <w:r w:rsidR="00603760">
        <w:rPr>
          <w:rFonts w:asciiTheme="majorHAnsi" w:hAnsiTheme="majorHAnsi" w:cstheme="majorHAnsi"/>
          <w:lang w:val="en-US"/>
        </w:rPr>
        <w:t>promoting</w:t>
      </w:r>
      <w:r w:rsidR="009B7644">
        <w:rPr>
          <w:rFonts w:asciiTheme="majorHAnsi" w:hAnsiTheme="majorHAnsi" w:cstheme="majorHAnsi"/>
          <w:lang w:val="en-US"/>
        </w:rPr>
        <w:t xml:space="preserve"> </w:t>
      </w:r>
      <w:r w:rsidR="00B923E6">
        <w:rPr>
          <w:rFonts w:asciiTheme="majorHAnsi" w:hAnsiTheme="majorHAnsi" w:cstheme="majorHAnsi"/>
          <w:lang w:val="en-US"/>
        </w:rPr>
        <w:t>the Embassy’s</w:t>
      </w:r>
      <w:r w:rsidR="009B7644">
        <w:rPr>
          <w:rFonts w:asciiTheme="majorHAnsi" w:hAnsiTheme="majorHAnsi" w:cstheme="majorHAnsi"/>
          <w:lang w:val="en-US"/>
        </w:rPr>
        <w:t xml:space="preserve"> strategic outcomes and aims</w:t>
      </w:r>
    </w:p>
    <w:p w14:paraId="45CF5055" w14:textId="1935724A" w:rsidR="00F630ED" w:rsidRPr="0007451F" w:rsidRDefault="009B7644" w:rsidP="00F630ED">
      <w:pPr>
        <w:pStyle w:val="ListParagraph"/>
        <w:numPr>
          <w:ilvl w:val="0"/>
          <w:numId w:val="4"/>
        </w:numPr>
        <w:rPr>
          <w:rFonts w:asciiTheme="majorHAnsi" w:hAnsiTheme="majorHAnsi" w:cstheme="majorHAnsi"/>
          <w:lang w:val="en-US"/>
        </w:rPr>
      </w:pPr>
      <w:r>
        <w:rPr>
          <w:rFonts w:asciiTheme="majorHAnsi" w:hAnsiTheme="majorHAnsi" w:cstheme="majorHAnsi"/>
          <w:lang w:val="en-US"/>
        </w:rPr>
        <w:t>Maintain internal and external networks to c</w:t>
      </w:r>
      <w:r w:rsidRPr="0007451F">
        <w:rPr>
          <w:rFonts w:asciiTheme="majorHAnsi" w:hAnsiTheme="majorHAnsi" w:cstheme="majorHAnsi"/>
          <w:lang w:val="en-US"/>
        </w:rPr>
        <w:t>oordinat</w:t>
      </w:r>
      <w:r>
        <w:rPr>
          <w:rFonts w:asciiTheme="majorHAnsi" w:hAnsiTheme="majorHAnsi" w:cstheme="majorHAnsi"/>
          <w:lang w:val="en-US"/>
        </w:rPr>
        <w:t xml:space="preserve">e </w:t>
      </w:r>
      <w:r w:rsidR="00830820">
        <w:rPr>
          <w:rFonts w:asciiTheme="majorHAnsi" w:hAnsiTheme="majorHAnsi" w:cstheme="majorHAnsi"/>
          <w:lang w:val="en-US"/>
        </w:rPr>
        <w:t>input</w:t>
      </w:r>
      <w:r w:rsidR="00830820" w:rsidRPr="0007451F">
        <w:rPr>
          <w:rFonts w:asciiTheme="majorHAnsi" w:hAnsiTheme="majorHAnsi" w:cstheme="majorHAnsi"/>
          <w:lang w:val="en-US"/>
        </w:rPr>
        <w:t xml:space="preserve"> </w:t>
      </w:r>
      <w:r w:rsidR="00830820">
        <w:rPr>
          <w:rFonts w:asciiTheme="majorHAnsi" w:hAnsiTheme="majorHAnsi" w:cstheme="majorHAnsi"/>
          <w:lang w:val="en-US"/>
        </w:rPr>
        <w:t>with a range of stakeholders</w:t>
      </w:r>
      <w:r w:rsidR="00830820" w:rsidRPr="0007451F">
        <w:rPr>
          <w:rFonts w:asciiTheme="majorHAnsi" w:hAnsiTheme="majorHAnsi" w:cstheme="majorHAnsi"/>
          <w:lang w:val="en-US"/>
        </w:rPr>
        <w:t xml:space="preserve"> </w:t>
      </w:r>
      <w:r w:rsidR="00830820">
        <w:rPr>
          <w:rFonts w:asciiTheme="majorHAnsi" w:hAnsiTheme="majorHAnsi" w:cstheme="majorHAnsi"/>
          <w:lang w:val="en-US"/>
        </w:rPr>
        <w:t>to p</w:t>
      </w:r>
      <w:r w:rsidR="00F630ED" w:rsidRPr="0007451F">
        <w:rPr>
          <w:rFonts w:asciiTheme="majorHAnsi" w:hAnsiTheme="majorHAnsi" w:cstheme="majorHAnsi"/>
          <w:lang w:val="en-US"/>
        </w:rPr>
        <w:t>repare</w:t>
      </w:r>
      <w:r w:rsidR="0007451F" w:rsidRPr="0007451F">
        <w:rPr>
          <w:rFonts w:asciiTheme="majorHAnsi" w:hAnsiTheme="majorHAnsi" w:cstheme="majorHAnsi"/>
          <w:lang w:val="en-US"/>
        </w:rPr>
        <w:t xml:space="preserve"> and publish</w:t>
      </w:r>
      <w:r w:rsidR="00F630ED" w:rsidRPr="0007451F">
        <w:rPr>
          <w:rFonts w:asciiTheme="majorHAnsi" w:hAnsiTheme="majorHAnsi" w:cstheme="majorHAnsi"/>
          <w:lang w:val="en-US"/>
        </w:rPr>
        <w:t xml:space="preserve"> content for </w:t>
      </w:r>
      <w:r w:rsidR="00B923E6">
        <w:rPr>
          <w:rFonts w:asciiTheme="majorHAnsi" w:hAnsiTheme="majorHAnsi" w:cstheme="majorHAnsi"/>
          <w:lang w:val="en-US"/>
        </w:rPr>
        <w:t>the Embassy</w:t>
      </w:r>
      <w:r w:rsidR="00F630ED" w:rsidRPr="0007451F">
        <w:rPr>
          <w:rFonts w:asciiTheme="majorHAnsi" w:hAnsiTheme="majorHAnsi" w:cstheme="majorHAnsi"/>
          <w:lang w:val="en-US"/>
        </w:rPr>
        <w:t xml:space="preserve"> social media channels, including Twitter, </w:t>
      </w:r>
      <w:proofErr w:type="gramStart"/>
      <w:r w:rsidR="00F630ED" w:rsidRPr="0007451F">
        <w:rPr>
          <w:rFonts w:asciiTheme="majorHAnsi" w:hAnsiTheme="majorHAnsi" w:cstheme="majorHAnsi"/>
          <w:lang w:val="en-US"/>
        </w:rPr>
        <w:t>Facebook</w:t>
      </w:r>
      <w:proofErr w:type="gramEnd"/>
      <w:r w:rsidR="00F630ED" w:rsidRPr="0007451F">
        <w:rPr>
          <w:rFonts w:asciiTheme="majorHAnsi" w:hAnsiTheme="majorHAnsi" w:cstheme="majorHAnsi"/>
          <w:lang w:val="en-US"/>
        </w:rPr>
        <w:t xml:space="preserve"> and Instagram</w:t>
      </w:r>
      <w:r w:rsidR="0007451F">
        <w:rPr>
          <w:rFonts w:asciiTheme="majorHAnsi" w:hAnsiTheme="majorHAnsi" w:cstheme="majorHAnsi"/>
          <w:lang w:val="en-US"/>
        </w:rPr>
        <w:t>,</w:t>
      </w:r>
      <w:r w:rsidR="00F630ED" w:rsidRPr="0007451F">
        <w:rPr>
          <w:rFonts w:asciiTheme="majorHAnsi" w:hAnsiTheme="majorHAnsi" w:cstheme="majorHAnsi"/>
          <w:lang w:val="en-US"/>
        </w:rPr>
        <w:t xml:space="preserve"> in English and Nepali</w:t>
      </w:r>
      <w:r w:rsidR="004446FD">
        <w:rPr>
          <w:rFonts w:asciiTheme="majorHAnsi" w:hAnsiTheme="majorHAnsi" w:cstheme="majorHAnsi"/>
          <w:lang w:val="en-US"/>
        </w:rPr>
        <w:t xml:space="preserve">  </w:t>
      </w:r>
    </w:p>
    <w:p w14:paraId="77862BA4" w14:textId="4FD06218" w:rsidR="00F630ED" w:rsidRPr="0007451F" w:rsidRDefault="00F630ED" w:rsidP="00F630ED">
      <w:pPr>
        <w:pStyle w:val="ListParagraph"/>
        <w:numPr>
          <w:ilvl w:val="0"/>
          <w:numId w:val="4"/>
        </w:numPr>
        <w:rPr>
          <w:rFonts w:asciiTheme="majorHAnsi" w:hAnsiTheme="majorHAnsi" w:cstheme="majorHAnsi"/>
          <w:lang w:val="en-US"/>
        </w:rPr>
      </w:pPr>
      <w:r w:rsidRPr="0007451F">
        <w:rPr>
          <w:rFonts w:asciiTheme="majorHAnsi" w:hAnsiTheme="majorHAnsi" w:cstheme="majorHAnsi"/>
          <w:lang w:val="en-US"/>
        </w:rPr>
        <w:t xml:space="preserve">Manage and respond to comments on </w:t>
      </w:r>
      <w:r w:rsidR="00B923E6">
        <w:rPr>
          <w:rFonts w:asciiTheme="majorHAnsi" w:hAnsiTheme="majorHAnsi" w:cstheme="majorHAnsi"/>
          <w:lang w:val="en-US"/>
        </w:rPr>
        <w:t>the Embassy’s</w:t>
      </w:r>
      <w:r w:rsidRPr="0007451F">
        <w:rPr>
          <w:rFonts w:asciiTheme="majorHAnsi" w:hAnsiTheme="majorHAnsi" w:cstheme="majorHAnsi"/>
          <w:lang w:val="en-US"/>
        </w:rPr>
        <w:t xml:space="preserve"> social media channels</w:t>
      </w:r>
      <w:r w:rsidR="009B7644">
        <w:rPr>
          <w:rFonts w:asciiTheme="majorHAnsi" w:hAnsiTheme="majorHAnsi" w:cstheme="majorHAnsi"/>
          <w:lang w:val="en-US"/>
        </w:rPr>
        <w:t>, addressing sensitivities and public engagement with a high level of judgement</w:t>
      </w:r>
    </w:p>
    <w:p w14:paraId="27BF7F21" w14:textId="0856E962" w:rsidR="00F630ED" w:rsidRPr="0007451F" w:rsidRDefault="009B7644" w:rsidP="00F630ED">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Monitor changes in the local and donor community that may impact on </w:t>
      </w:r>
      <w:r w:rsidR="00B923E6">
        <w:rPr>
          <w:rFonts w:asciiTheme="majorHAnsi" w:hAnsiTheme="majorHAnsi" w:cstheme="majorHAnsi"/>
          <w:lang w:val="en-US"/>
        </w:rPr>
        <w:t>the Embassy’s</w:t>
      </w:r>
      <w:r>
        <w:rPr>
          <w:rFonts w:asciiTheme="majorHAnsi" w:hAnsiTheme="majorHAnsi" w:cstheme="majorHAnsi"/>
          <w:lang w:val="en-US"/>
        </w:rPr>
        <w:t xml:space="preserve"> communications, including by </w:t>
      </w:r>
      <w:r w:rsidR="00EA7D42">
        <w:rPr>
          <w:rFonts w:asciiTheme="majorHAnsi" w:hAnsiTheme="majorHAnsi" w:cstheme="majorHAnsi"/>
          <w:lang w:val="en-US"/>
        </w:rPr>
        <w:t>m</w:t>
      </w:r>
      <w:r w:rsidR="00EA7D42" w:rsidRPr="0007451F">
        <w:rPr>
          <w:rFonts w:asciiTheme="majorHAnsi" w:hAnsiTheme="majorHAnsi" w:cstheme="majorHAnsi"/>
          <w:lang w:val="en-US"/>
        </w:rPr>
        <w:t>onitor</w:t>
      </w:r>
      <w:r w:rsidR="00EA7D42">
        <w:rPr>
          <w:rFonts w:asciiTheme="majorHAnsi" w:hAnsiTheme="majorHAnsi" w:cstheme="majorHAnsi"/>
          <w:lang w:val="en-US"/>
        </w:rPr>
        <w:t>ing</w:t>
      </w:r>
      <w:r w:rsidR="00EA7D42" w:rsidRPr="0007451F">
        <w:rPr>
          <w:rFonts w:asciiTheme="majorHAnsi" w:hAnsiTheme="majorHAnsi" w:cstheme="majorHAnsi"/>
          <w:lang w:val="en-US"/>
        </w:rPr>
        <w:t xml:space="preserve"> </w:t>
      </w:r>
      <w:r w:rsidR="00EA7D42">
        <w:rPr>
          <w:rFonts w:asciiTheme="majorHAnsi" w:hAnsiTheme="majorHAnsi" w:cstheme="majorHAnsi"/>
          <w:lang w:val="en-US"/>
        </w:rPr>
        <w:t>and</w:t>
      </w:r>
      <w:r w:rsidR="00501E7E">
        <w:rPr>
          <w:rFonts w:asciiTheme="majorHAnsi" w:hAnsiTheme="majorHAnsi" w:cstheme="majorHAnsi"/>
          <w:lang w:val="en-US"/>
        </w:rPr>
        <w:t xml:space="preserve"> </w:t>
      </w:r>
      <w:proofErr w:type="spellStart"/>
      <w:r w:rsidR="00501E7E">
        <w:rPr>
          <w:rFonts w:asciiTheme="majorHAnsi" w:hAnsiTheme="majorHAnsi" w:cstheme="majorHAnsi"/>
          <w:lang w:val="en-US"/>
        </w:rPr>
        <w:t>analysing</w:t>
      </w:r>
      <w:proofErr w:type="spellEnd"/>
      <w:r w:rsidR="00501E7E">
        <w:rPr>
          <w:rFonts w:asciiTheme="majorHAnsi" w:hAnsiTheme="majorHAnsi" w:cstheme="majorHAnsi"/>
          <w:lang w:val="en-US"/>
        </w:rPr>
        <w:t xml:space="preserve"> </w:t>
      </w:r>
      <w:r w:rsidR="00F630ED" w:rsidRPr="0007451F">
        <w:rPr>
          <w:rFonts w:asciiTheme="majorHAnsi" w:hAnsiTheme="majorHAnsi" w:cstheme="majorHAnsi"/>
          <w:lang w:val="en-US"/>
        </w:rPr>
        <w:t>social media output of key partners</w:t>
      </w:r>
      <w:r w:rsidR="00EA7D42">
        <w:rPr>
          <w:rFonts w:asciiTheme="majorHAnsi" w:hAnsiTheme="majorHAnsi" w:cstheme="majorHAnsi"/>
          <w:lang w:val="en-US"/>
        </w:rPr>
        <w:t xml:space="preserve"> </w:t>
      </w:r>
      <w:r w:rsidR="00501E7E">
        <w:rPr>
          <w:rFonts w:asciiTheme="majorHAnsi" w:hAnsiTheme="majorHAnsi" w:cstheme="majorHAnsi"/>
          <w:lang w:val="en-US"/>
        </w:rPr>
        <w:t xml:space="preserve">and provide high level advice to </w:t>
      </w:r>
      <w:r w:rsidR="00B923E6">
        <w:rPr>
          <w:rFonts w:asciiTheme="majorHAnsi" w:hAnsiTheme="majorHAnsi" w:cstheme="majorHAnsi"/>
          <w:lang w:val="en-US"/>
        </w:rPr>
        <w:t>Embassy</w:t>
      </w:r>
      <w:r w:rsidR="00501E7E">
        <w:rPr>
          <w:rFonts w:asciiTheme="majorHAnsi" w:hAnsiTheme="majorHAnsi" w:cstheme="majorHAnsi"/>
          <w:lang w:val="en-US"/>
        </w:rPr>
        <w:t xml:space="preserve"> management</w:t>
      </w:r>
    </w:p>
    <w:p w14:paraId="55B44EE7" w14:textId="2AB6293A" w:rsidR="00F630ED" w:rsidRPr="0007451F" w:rsidRDefault="00D73E20" w:rsidP="00F630ED">
      <w:pPr>
        <w:pStyle w:val="ListParagraph"/>
        <w:numPr>
          <w:ilvl w:val="0"/>
          <w:numId w:val="4"/>
        </w:numPr>
        <w:rPr>
          <w:rFonts w:asciiTheme="majorHAnsi" w:hAnsiTheme="majorHAnsi" w:cstheme="majorHAnsi"/>
          <w:lang w:val="en-US"/>
        </w:rPr>
      </w:pPr>
      <w:r w:rsidRPr="0007451F">
        <w:rPr>
          <w:rFonts w:asciiTheme="majorHAnsi" w:hAnsiTheme="majorHAnsi" w:cstheme="majorHAnsi"/>
          <w:lang w:val="en-US"/>
        </w:rPr>
        <w:t>Provide detailed a</w:t>
      </w:r>
      <w:r w:rsidR="00F630ED" w:rsidRPr="0007451F">
        <w:rPr>
          <w:rFonts w:asciiTheme="majorHAnsi" w:hAnsiTheme="majorHAnsi" w:cstheme="majorHAnsi"/>
          <w:lang w:val="en-US"/>
        </w:rPr>
        <w:t>nalytics</w:t>
      </w:r>
      <w:r w:rsidRPr="0007451F">
        <w:rPr>
          <w:rFonts w:asciiTheme="majorHAnsi" w:hAnsiTheme="majorHAnsi" w:cstheme="majorHAnsi"/>
          <w:lang w:val="en-US"/>
        </w:rPr>
        <w:t xml:space="preserve"> of </w:t>
      </w:r>
      <w:r w:rsidR="00B923E6">
        <w:rPr>
          <w:rFonts w:asciiTheme="majorHAnsi" w:hAnsiTheme="majorHAnsi" w:cstheme="majorHAnsi"/>
          <w:lang w:val="en-US"/>
        </w:rPr>
        <w:t>the Embassy</w:t>
      </w:r>
      <w:r w:rsidRPr="0007451F">
        <w:rPr>
          <w:rFonts w:asciiTheme="majorHAnsi" w:hAnsiTheme="majorHAnsi" w:cstheme="majorHAnsi"/>
          <w:lang w:val="en-US"/>
        </w:rPr>
        <w:t>’s social media engagements</w:t>
      </w:r>
      <w:r w:rsidR="00FF01EE">
        <w:rPr>
          <w:rFonts w:asciiTheme="majorHAnsi" w:hAnsiTheme="majorHAnsi" w:cstheme="majorHAnsi"/>
          <w:lang w:val="en-US"/>
        </w:rPr>
        <w:t xml:space="preserve"> with recommendations for future planning</w:t>
      </w:r>
    </w:p>
    <w:p w14:paraId="01DA3453" w14:textId="759A5A1E" w:rsidR="00F630ED" w:rsidRPr="0007451F" w:rsidRDefault="00F630ED" w:rsidP="002424A6">
      <w:pPr>
        <w:rPr>
          <w:rFonts w:asciiTheme="majorHAnsi" w:hAnsiTheme="majorHAnsi" w:cstheme="majorHAnsi"/>
          <w:lang w:val="en-US"/>
        </w:rPr>
      </w:pPr>
      <w:r w:rsidRPr="0007451F">
        <w:rPr>
          <w:rFonts w:asciiTheme="majorHAnsi" w:hAnsiTheme="majorHAnsi" w:cstheme="majorHAnsi"/>
          <w:u w:val="single"/>
          <w:lang w:val="en-US"/>
        </w:rPr>
        <w:t>Communications</w:t>
      </w:r>
      <w:r w:rsidR="00672A0E">
        <w:rPr>
          <w:rFonts w:asciiTheme="majorHAnsi" w:hAnsiTheme="majorHAnsi" w:cstheme="majorHAnsi"/>
          <w:u w:val="single"/>
          <w:lang w:val="en-US"/>
        </w:rPr>
        <w:t xml:space="preserve"> </w:t>
      </w:r>
      <w:r w:rsidR="002424A6">
        <w:rPr>
          <w:rFonts w:asciiTheme="majorHAnsi" w:hAnsiTheme="majorHAnsi" w:cstheme="majorHAnsi"/>
          <w:u w:val="single"/>
          <w:lang w:val="en-US"/>
        </w:rPr>
        <w:br/>
      </w:r>
      <w:r w:rsidR="008E477B">
        <w:rPr>
          <w:rFonts w:asciiTheme="majorHAnsi" w:hAnsiTheme="majorHAnsi" w:cstheme="majorHAnsi"/>
          <w:lang w:val="en-US"/>
        </w:rPr>
        <w:t xml:space="preserve">Provide </w:t>
      </w:r>
      <w:r w:rsidR="00603760">
        <w:rPr>
          <w:rFonts w:asciiTheme="majorHAnsi" w:hAnsiTheme="majorHAnsi" w:cstheme="majorHAnsi"/>
          <w:lang w:val="en-US"/>
        </w:rPr>
        <w:t>strategic advice on media activities including</w:t>
      </w:r>
      <w:r w:rsidR="008E477B">
        <w:rPr>
          <w:rFonts w:asciiTheme="majorHAnsi" w:hAnsiTheme="majorHAnsi" w:cstheme="majorHAnsi"/>
          <w:lang w:val="en-US"/>
        </w:rPr>
        <w:t xml:space="preserve"> through preparing</w:t>
      </w:r>
      <w:r w:rsidRPr="0007451F">
        <w:rPr>
          <w:rFonts w:asciiTheme="majorHAnsi" w:hAnsiTheme="majorHAnsi" w:cstheme="majorHAnsi"/>
          <w:lang w:val="en-US"/>
        </w:rPr>
        <w:t xml:space="preserve"> speeches</w:t>
      </w:r>
      <w:r w:rsidR="004446FD">
        <w:rPr>
          <w:rFonts w:asciiTheme="majorHAnsi" w:hAnsiTheme="majorHAnsi" w:cstheme="majorHAnsi"/>
          <w:lang w:val="en-US"/>
        </w:rPr>
        <w:t>,</w:t>
      </w:r>
      <w:r w:rsidRPr="0007451F">
        <w:rPr>
          <w:rFonts w:asciiTheme="majorHAnsi" w:hAnsiTheme="majorHAnsi" w:cstheme="majorHAnsi"/>
          <w:lang w:val="en-US"/>
        </w:rPr>
        <w:t xml:space="preserve"> talking points</w:t>
      </w:r>
      <w:r w:rsidR="004446FD">
        <w:rPr>
          <w:rFonts w:asciiTheme="majorHAnsi" w:hAnsiTheme="majorHAnsi" w:cstheme="majorHAnsi"/>
          <w:lang w:val="en-US"/>
        </w:rPr>
        <w:t xml:space="preserve"> and briefs</w:t>
      </w:r>
      <w:r w:rsidRPr="0007451F">
        <w:rPr>
          <w:rFonts w:asciiTheme="majorHAnsi" w:hAnsiTheme="majorHAnsi" w:cstheme="majorHAnsi"/>
          <w:lang w:val="en-US"/>
        </w:rPr>
        <w:t xml:space="preserve"> for the Ambassador and </w:t>
      </w:r>
      <w:r w:rsidR="00603760">
        <w:rPr>
          <w:rFonts w:asciiTheme="majorHAnsi" w:hAnsiTheme="majorHAnsi" w:cstheme="majorHAnsi"/>
          <w:lang w:val="en-US"/>
        </w:rPr>
        <w:t>senior Embassy officials</w:t>
      </w:r>
    </w:p>
    <w:p w14:paraId="3CE23753" w14:textId="777C805E" w:rsidR="00F630ED" w:rsidRDefault="00603760" w:rsidP="00F630ED">
      <w:pPr>
        <w:pStyle w:val="ListParagraph"/>
        <w:numPr>
          <w:ilvl w:val="0"/>
          <w:numId w:val="4"/>
        </w:numPr>
        <w:rPr>
          <w:rFonts w:asciiTheme="majorHAnsi" w:hAnsiTheme="majorHAnsi" w:cstheme="majorHAnsi"/>
          <w:lang w:val="en-US"/>
        </w:rPr>
      </w:pPr>
      <w:r>
        <w:rPr>
          <w:rFonts w:asciiTheme="majorHAnsi" w:hAnsiTheme="majorHAnsi" w:cstheme="majorHAnsi"/>
          <w:lang w:val="en-US"/>
        </w:rPr>
        <w:t>Promote the Embassy’s</w:t>
      </w:r>
      <w:r w:rsidR="00501E7E">
        <w:rPr>
          <w:rFonts w:asciiTheme="majorHAnsi" w:hAnsiTheme="majorHAnsi" w:cstheme="majorHAnsi"/>
          <w:lang w:val="en-US"/>
        </w:rPr>
        <w:t xml:space="preserve"> objectives by developing</w:t>
      </w:r>
      <w:r w:rsidR="00F630ED" w:rsidRPr="0007451F">
        <w:rPr>
          <w:rFonts w:asciiTheme="majorHAnsi" w:hAnsiTheme="majorHAnsi" w:cstheme="majorHAnsi"/>
          <w:lang w:val="en-US"/>
        </w:rPr>
        <w:t xml:space="preserve"> press releases and </w:t>
      </w:r>
      <w:r w:rsidR="00501E7E">
        <w:rPr>
          <w:rFonts w:asciiTheme="majorHAnsi" w:hAnsiTheme="majorHAnsi" w:cstheme="majorHAnsi"/>
          <w:lang w:val="en-US"/>
        </w:rPr>
        <w:t>circulating</w:t>
      </w:r>
      <w:r w:rsidR="00501E7E" w:rsidRPr="0007451F">
        <w:rPr>
          <w:rFonts w:asciiTheme="majorHAnsi" w:hAnsiTheme="majorHAnsi" w:cstheme="majorHAnsi"/>
          <w:lang w:val="en-US"/>
        </w:rPr>
        <w:t xml:space="preserve"> </w:t>
      </w:r>
      <w:r w:rsidR="00F630ED" w:rsidRPr="0007451F">
        <w:rPr>
          <w:rFonts w:asciiTheme="majorHAnsi" w:hAnsiTheme="majorHAnsi" w:cstheme="majorHAnsi"/>
          <w:lang w:val="en-US"/>
        </w:rPr>
        <w:t>to a network of media outlets</w:t>
      </w:r>
    </w:p>
    <w:p w14:paraId="06BFAB87" w14:textId="63FFFC9A" w:rsidR="00D73E20" w:rsidRPr="0007451F" w:rsidRDefault="008E477B" w:rsidP="00F630ED">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Manage content on </w:t>
      </w:r>
      <w:r w:rsidR="00B923E6">
        <w:rPr>
          <w:rFonts w:asciiTheme="majorHAnsi" w:hAnsiTheme="majorHAnsi" w:cstheme="majorHAnsi"/>
          <w:lang w:val="en-US"/>
        </w:rPr>
        <w:t>the Embassy</w:t>
      </w:r>
      <w:r w:rsidR="00D73E20" w:rsidRPr="0007451F">
        <w:rPr>
          <w:rFonts w:asciiTheme="majorHAnsi" w:hAnsiTheme="majorHAnsi" w:cstheme="majorHAnsi"/>
          <w:lang w:val="en-US"/>
        </w:rPr>
        <w:t xml:space="preserve"> website</w:t>
      </w:r>
      <w:r w:rsidR="0007451F" w:rsidRPr="0007451F">
        <w:rPr>
          <w:rFonts w:asciiTheme="majorHAnsi" w:hAnsiTheme="majorHAnsi" w:cstheme="majorHAnsi"/>
          <w:lang w:val="en-US"/>
        </w:rPr>
        <w:t xml:space="preserve">, including </w:t>
      </w:r>
      <w:r>
        <w:rPr>
          <w:rFonts w:asciiTheme="majorHAnsi" w:hAnsiTheme="majorHAnsi" w:cstheme="majorHAnsi"/>
          <w:lang w:val="en-US"/>
        </w:rPr>
        <w:t>developing</w:t>
      </w:r>
      <w:r w:rsidR="009F3BB4">
        <w:rPr>
          <w:rFonts w:asciiTheme="majorHAnsi" w:hAnsiTheme="majorHAnsi" w:cstheme="majorHAnsi"/>
          <w:lang w:val="en-US"/>
        </w:rPr>
        <w:t xml:space="preserve"> and publishing</w:t>
      </w:r>
      <w:r w:rsidRPr="0007451F">
        <w:rPr>
          <w:rFonts w:asciiTheme="majorHAnsi" w:hAnsiTheme="majorHAnsi" w:cstheme="majorHAnsi"/>
          <w:lang w:val="en-US"/>
        </w:rPr>
        <w:t xml:space="preserve"> </w:t>
      </w:r>
      <w:r w:rsidR="0007451F" w:rsidRPr="0007451F">
        <w:rPr>
          <w:rFonts w:asciiTheme="majorHAnsi" w:hAnsiTheme="majorHAnsi" w:cstheme="majorHAnsi"/>
          <w:lang w:val="en-US"/>
        </w:rPr>
        <w:t>media releases and updating content</w:t>
      </w:r>
      <w:r w:rsidR="00D73E20" w:rsidRPr="0007451F">
        <w:rPr>
          <w:rFonts w:asciiTheme="majorHAnsi" w:hAnsiTheme="majorHAnsi" w:cstheme="majorHAnsi"/>
          <w:lang w:val="en-US"/>
        </w:rPr>
        <w:t xml:space="preserve"> </w:t>
      </w:r>
    </w:p>
    <w:p w14:paraId="052BF1C2" w14:textId="3D801EBE" w:rsidR="008F3428" w:rsidRPr="0007451F" w:rsidRDefault="007C28CF" w:rsidP="002E4DB8">
      <w:pPr>
        <w:rPr>
          <w:rFonts w:asciiTheme="majorHAnsi" w:hAnsiTheme="majorHAnsi" w:cstheme="majorHAnsi"/>
          <w:u w:val="single"/>
          <w:lang w:val="en-US"/>
        </w:rPr>
      </w:pPr>
      <w:r w:rsidRPr="0007451F">
        <w:rPr>
          <w:rFonts w:asciiTheme="majorHAnsi" w:hAnsiTheme="majorHAnsi" w:cstheme="majorHAnsi"/>
          <w:u w:val="single"/>
          <w:lang w:val="en-US"/>
        </w:rPr>
        <w:t>Program Management</w:t>
      </w:r>
      <w:r w:rsidR="00672A0E">
        <w:rPr>
          <w:rFonts w:asciiTheme="majorHAnsi" w:hAnsiTheme="majorHAnsi" w:cstheme="majorHAnsi"/>
          <w:u w:val="single"/>
          <w:lang w:val="en-US"/>
        </w:rPr>
        <w:t xml:space="preserve"> </w:t>
      </w:r>
    </w:p>
    <w:p w14:paraId="1A551E5A" w14:textId="5204A1C2" w:rsidR="00B36310" w:rsidRDefault="00B36310"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t>Under limited direction, m</w:t>
      </w:r>
      <w:r w:rsidR="001F6F09" w:rsidRPr="0007451F">
        <w:rPr>
          <w:rFonts w:asciiTheme="majorHAnsi" w:hAnsiTheme="majorHAnsi" w:cstheme="majorHAnsi"/>
          <w:lang w:val="en-US"/>
        </w:rPr>
        <w:t xml:space="preserve">anage </w:t>
      </w:r>
      <w:r w:rsidR="007C28CF" w:rsidRPr="0007451F">
        <w:rPr>
          <w:rFonts w:asciiTheme="majorHAnsi" w:hAnsiTheme="majorHAnsi" w:cstheme="majorHAnsi"/>
          <w:lang w:val="en-US"/>
        </w:rPr>
        <w:t xml:space="preserve">a portfolio of climate change and water governance </w:t>
      </w:r>
      <w:r w:rsidR="00672A0E">
        <w:rPr>
          <w:rFonts w:asciiTheme="majorHAnsi" w:hAnsiTheme="majorHAnsi" w:cstheme="majorHAnsi"/>
          <w:lang w:val="en-US"/>
        </w:rPr>
        <w:t>programs</w:t>
      </w:r>
      <w:r>
        <w:rPr>
          <w:rFonts w:asciiTheme="majorHAnsi" w:hAnsiTheme="majorHAnsi" w:cstheme="majorHAnsi"/>
          <w:lang w:val="en-US"/>
        </w:rPr>
        <w:t xml:space="preserve">, providing expertise and </w:t>
      </w:r>
      <w:r w:rsidR="00672A0E">
        <w:rPr>
          <w:rFonts w:asciiTheme="majorHAnsi" w:hAnsiTheme="majorHAnsi" w:cstheme="majorHAnsi"/>
          <w:lang w:val="en-US"/>
        </w:rPr>
        <w:t xml:space="preserve">specialist </w:t>
      </w:r>
      <w:r>
        <w:rPr>
          <w:rFonts w:asciiTheme="majorHAnsi" w:hAnsiTheme="majorHAnsi" w:cstheme="majorHAnsi"/>
          <w:lang w:val="en-US"/>
        </w:rPr>
        <w:t>technical knowledge</w:t>
      </w:r>
      <w:r w:rsidR="00FF01EE">
        <w:rPr>
          <w:rFonts w:asciiTheme="majorHAnsi" w:hAnsiTheme="majorHAnsi" w:cstheme="majorHAnsi"/>
          <w:lang w:val="en-US"/>
        </w:rPr>
        <w:t xml:space="preserve"> to inform </w:t>
      </w:r>
      <w:r w:rsidR="00B923E6">
        <w:rPr>
          <w:rFonts w:asciiTheme="majorHAnsi" w:hAnsiTheme="majorHAnsi" w:cstheme="majorHAnsi"/>
          <w:lang w:val="en-US"/>
        </w:rPr>
        <w:t>the Embassy’s</w:t>
      </w:r>
      <w:r w:rsidR="00FF01EE">
        <w:rPr>
          <w:rFonts w:asciiTheme="majorHAnsi" w:hAnsiTheme="majorHAnsi" w:cstheme="majorHAnsi"/>
          <w:lang w:val="en-US"/>
        </w:rPr>
        <w:t xml:space="preserve"> investment planning</w:t>
      </w:r>
      <w:r w:rsidR="009830BB">
        <w:rPr>
          <w:rFonts w:asciiTheme="majorHAnsi" w:hAnsiTheme="majorHAnsi" w:cstheme="majorHAnsi"/>
          <w:lang w:val="en-US"/>
        </w:rPr>
        <w:t xml:space="preserve"> and decision making</w:t>
      </w:r>
      <w:r w:rsidR="001F6F09" w:rsidRPr="0007451F">
        <w:rPr>
          <w:rFonts w:asciiTheme="majorHAnsi" w:hAnsiTheme="majorHAnsi" w:cstheme="majorHAnsi"/>
          <w:lang w:val="en-US"/>
        </w:rPr>
        <w:t xml:space="preserve"> </w:t>
      </w:r>
    </w:p>
    <w:p w14:paraId="65FC8F00" w14:textId="23B34AE5" w:rsidR="004446FD" w:rsidRDefault="00F47D60"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lastRenderedPageBreak/>
        <w:t>Manage contracts with implementing partners, ensuring compliance</w:t>
      </w:r>
      <w:r w:rsidR="006551E2" w:rsidRPr="0007451F">
        <w:rPr>
          <w:rFonts w:asciiTheme="majorHAnsi" w:hAnsiTheme="majorHAnsi" w:cstheme="majorHAnsi"/>
          <w:lang w:val="en-US"/>
        </w:rPr>
        <w:t>,</w:t>
      </w:r>
      <w:r>
        <w:rPr>
          <w:rFonts w:asciiTheme="majorHAnsi" w:hAnsiTheme="majorHAnsi" w:cstheme="majorHAnsi"/>
          <w:lang w:val="en-US"/>
        </w:rPr>
        <w:t xml:space="preserve"> and undertaking</w:t>
      </w:r>
      <w:r w:rsidR="006551E2" w:rsidRPr="0007451F">
        <w:rPr>
          <w:rFonts w:asciiTheme="majorHAnsi" w:hAnsiTheme="majorHAnsi" w:cstheme="majorHAnsi"/>
          <w:lang w:val="en-US"/>
        </w:rPr>
        <w:t xml:space="preserve"> </w:t>
      </w:r>
      <w:r>
        <w:rPr>
          <w:rFonts w:asciiTheme="majorHAnsi" w:hAnsiTheme="majorHAnsi" w:cstheme="majorHAnsi"/>
          <w:lang w:val="en-US"/>
        </w:rPr>
        <w:t xml:space="preserve">financial reporting, in accordance with departmental financial and </w:t>
      </w:r>
      <w:r w:rsidR="00830820">
        <w:rPr>
          <w:rFonts w:asciiTheme="majorHAnsi" w:hAnsiTheme="majorHAnsi" w:cstheme="majorHAnsi"/>
          <w:lang w:val="en-US"/>
        </w:rPr>
        <w:t>development</w:t>
      </w:r>
      <w:r>
        <w:rPr>
          <w:rFonts w:asciiTheme="majorHAnsi" w:hAnsiTheme="majorHAnsi" w:cstheme="majorHAnsi"/>
          <w:lang w:val="en-US"/>
        </w:rPr>
        <w:t xml:space="preserve"> frameworks</w:t>
      </w:r>
    </w:p>
    <w:p w14:paraId="4A426C96" w14:textId="0B521456" w:rsidR="00672A0E" w:rsidRDefault="009B7644" w:rsidP="0007451F">
      <w:pPr>
        <w:pStyle w:val="ListParagraph"/>
        <w:numPr>
          <w:ilvl w:val="0"/>
          <w:numId w:val="4"/>
        </w:numPr>
        <w:rPr>
          <w:rFonts w:asciiTheme="majorHAnsi" w:hAnsiTheme="majorHAnsi" w:cstheme="majorHAnsi"/>
          <w:lang w:val="en-US"/>
        </w:rPr>
      </w:pPr>
      <w:r w:rsidRPr="00501E7E">
        <w:rPr>
          <w:rFonts w:asciiTheme="majorHAnsi" w:hAnsiTheme="majorHAnsi" w:cstheme="majorHAnsi"/>
          <w:lang w:val="en-US"/>
        </w:rPr>
        <w:t xml:space="preserve">Evaluate the effectiveness of risk management and risk assessment activities within </w:t>
      </w:r>
      <w:r>
        <w:rPr>
          <w:rFonts w:asciiTheme="majorHAnsi" w:hAnsiTheme="majorHAnsi" w:cstheme="majorHAnsi"/>
          <w:lang w:val="en-US"/>
        </w:rPr>
        <w:t>program remits</w:t>
      </w:r>
    </w:p>
    <w:p w14:paraId="7F3C947A" w14:textId="0CFEC1FB" w:rsidR="00830820" w:rsidRDefault="00830820"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Manage program </w:t>
      </w:r>
      <w:r w:rsidR="009830BB">
        <w:rPr>
          <w:rFonts w:asciiTheme="majorHAnsi" w:hAnsiTheme="majorHAnsi" w:cstheme="majorHAnsi"/>
          <w:lang w:val="en-US"/>
        </w:rPr>
        <w:t xml:space="preserve">performance </w:t>
      </w:r>
      <w:r w:rsidRPr="0007451F">
        <w:rPr>
          <w:rFonts w:asciiTheme="majorHAnsi" w:hAnsiTheme="majorHAnsi" w:cstheme="majorHAnsi"/>
          <w:lang w:val="en-US"/>
        </w:rPr>
        <w:t xml:space="preserve">monitoring and reporting </w:t>
      </w:r>
      <w:r>
        <w:rPr>
          <w:rFonts w:asciiTheme="majorHAnsi" w:hAnsiTheme="majorHAnsi" w:cstheme="majorHAnsi"/>
          <w:lang w:val="en-US"/>
        </w:rPr>
        <w:t>in accordance with department requirements</w:t>
      </w:r>
      <w:r w:rsidR="00672A0E">
        <w:rPr>
          <w:rFonts w:asciiTheme="majorHAnsi" w:hAnsiTheme="majorHAnsi" w:cstheme="majorHAnsi"/>
          <w:lang w:val="en-US"/>
        </w:rPr>
        <w:t xml:space="preserve"> and assist in strategic planning for </w:t>
      </w:r>
      <w:r w:rsidR="009B7644">
        <w:rPr>
          <w:rFonts w:asciiTheme="majorHAnsi" w:hAnsiTheme="majorHAnsi" w:cstheme="majorHAnsi"/>
          <w:lang w:val="en-US"/>
        </w:rPr>
        <w:t>the work area</w:t>
      </w:r>
    </w:p>
    <w:p w14:paraId="5D1E7CF6" w14:textId="28C4DF32" w:rsidR="00672A0E" w:rsidRDefault="00830820"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t>Manage r</w:t>
      </w:r>
      <w:r w:rsidRPr="0007451F">
        <w:rPr>
          <w:rFonts w:asciiTheme="majorHAnsi" w:hAnsiTheme="majorHAnsi" w:cstheme="majorHAnsi"/>
          <w:lang w:val="en-US"/>
        </w:rPr>
        <w:t>el</w:t>
      </w:r>
      <w:r>
        <w:rPr>
          <w:rFonts w:asciiTheme="majorHAnsi" w:hAnsiTheme="majorHAnsi" w:cstheme="majorHAnsi"/>
          <w:lang w:val="en-US"/>
        </w:rPr>
        <w:t>ationships with relev</w:t>
      </w:r>
      <w:r w:rsidRPr="0007451F">
        <w:rPr>
          <w:rFonts w:asciiTheme="majorHAnsi" w:hAnsiTheme="majorHAnsi" w:cstheme="majorHAnsi"/>
          <w:lang w:val="en-US"/>
        </w:rPr>
        <w:t>ant stakeholders</w:t>
      </w:r>
      <w:r w:rsidR="009830BB">
        <w:rPr>
          <w:rFonts w:asciiTheme="majorHAnsi" w:hAnsiTheme="majorHAnsi" w:cstheme="majorHAnsi"/>
          <w:lang w:val="en-US"/>
        </w:rPr>
        <w:t>, including senior Government officials within water and climate related Ministries</w:t>
      </w:r>
      <w:r w:rsidR="00672A0E">
        <w:rPr>
          <w:rFonts w:asciiTheme="majorHAnsi" w:hAnsiTheme="majorHAnsi" w:cstheme="majorHAnsi"/>
          <w:lang w:val="en-US"/>
        </w:rPr>
        <w:t xml:space="preserve"> to achieve </w:t>
      </w:r>
      <w:r w:rsidR="008E477B">
        <w:rPr>
          <w:rFonts w:asciiTheme="majorHAnsi" w:hAnsiTheme="majorHAnsi" w:cstheme="majorHAnsi"/>
          <w:lang w:val="en-US"/>
        </w:rPr>
        <w:t>program</w:t>
      </w:r>
      <w:r w:rsidR="00672A0E">
        <w:rPr>
          <w:rFonts w:asciiTheme="majorHAnsi" w:hAnsiTheme="majorHAnsi" w:cstheme="majorHAnsi"/>
          <w:lang w:val="en-US"/>
        </w:rPr>
        <w:t xml:space="preserve"> goals</w:t>
      </w:r>
    </w:p>
    <w:p w14:paraId="7E846FBA" w14:textId="512EAD4D" w:rsidR="00DF540A" w:rsidRPr="0007451F" w:rsidRDefault="00672A0E"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Represent </w:t>
      </w:r>
      <w:r w:rsidR="00B923E6">
        <w:rPr>
          <w:rFonts w:asciiTheme="majorHAnsi" w:hAnsiTheme="majorHAnsi" w:cstheme="majorHAnsi"/>
          <w:lang w:val="en-US"/>
        </w:rPr>
        <w:t>the Embassy</w:t>
      </w:r>
      <w:r>
        <w:rPr>
          <w:rFonts w:asciiTheme="majorHAnsi" w:hAnsiTheme="majorHAnsi" w:cstheme="majorHAnsi"/>
          <w:lang w:val="en-US"/>
        </w:rPr>
        <w:t xml:space="preserve"> and advocate our climate change and water governance interests at bilateral and multilateral fora</w:t>
      </w:r>
    </w:p>
    <w:p w14:paraId="6979AD13" w14:textId="1F1B64A2" w:rsidR="00B23D9A" w:rsidRPr="0007451F" w:rsidRDefault="00B23D9A" w:rsidP="00B23D9A">
      <w:pPr>
        <w:rPr>
          <w:rFonts w:asciiTheme="majorHAnsi" w:hAnsiTheme="majorHAnsi" w:cstheme="majorHAnsi"/>
          <w:u w:val="single"/>
          <w:lang w:val="en-US"/>
        </w:rPr>
      </w:pPr>
      <w:r w:rsidRPr="0007451F">
        <w:rPr>
          <w:rFonts w:asciiTheme="majorHAnsi" w:hAnsiTheme="majorHAnsi" w:cstheme="majorHAnsi"/>
          <w:u w:val="single"/>
          <w:lang w:val="en-US"/>
        </w:rPr>
        <w:t>Other duties</w:t>
      </w:r>
      <w:r w:rsidR="00672A0E">
        <w:rPr>
          <w:rFonts w:asciiTheme="majorHAnsi" w:hAnsiTheme="majorHAnsi" w:cstheme="majorHAnsi"/>
          <w:u w:val="single"/>
          <w:lang w:val="en-US"/>
        </w:rPr>
        <w:t xml:space="preserve"> </w:t>
      </w:r>
    </w:p>
    <w:p w14:paraId="3E02BB26" w14:textId="643D38E3" w:rsidR="00FF7FDC" w:rsidRDefault="007C28CF" w:rsidP="0007451F">
      <w:pPr>
        <w:pStyle w:val="ListParagraph"/>
        <w:numPr>
          <w:ilvl w:val="0"/>
          <w:numId w:val="4"/>
        </w:numPr>
        <w:rPr>
          <w:rFonts w:asciiTheme="majorHAnsi" w:hAnsiTheme="majorHAnsi" w:cstheme="majorHAnsi"/>
          <w:lang w:val="en-US"/>
        </w:rPr>
      </w:pPr>
      <w:r w:rsidRPr="0007451F">
        <w:rPr>
          <w:rFonts w:asciiTheme="majorHAnsi" w:hAnsiTheme="majorHAnsi" w:cstheme="majorHAnsi"/>
          <w:lang w:val="en-US"/>
        </w:rPr>
        <w:t xml:space="preserve">Provide </w:t>
      </w:r>
      <w:r w:rsidR="00D73E20" w:rsidRPr="0007451F">
        <w:rPr>
          <w:rFonts w:asciiTheme="majorHAnsi" w:hAnsiTheme="majorHAnsi" w:cstheme="majorHAnsi"/>
          <w:lang w:val="en-US"/>
        </w:rPr>
        <w:t xml:space="preserve">general </w:t>
      </w:r>
      <w:r w:rsidRPr="0007451F">
        <w:rPr>
          <w:rFonts w:asciiTheme="majorHAnsi" w:hAnsiTheme="majorHAnsi" w:cstheme="majorHAnsi"/>
          <w:lang w:val="en-US"/>
        </w:rPr>
        <w:t xml:space="preserve">support to </w:t>
      </w:r>
      <w:r w:rsidR="00F749A6">
        <w:rPr>
          <w:rFonts w:asciiTheme="majorHAnsi" w:hAnsiTheme="majorHAnsi" w:cstheme="majorHAnsi"/>
          <w:lang w:val="en-US"/>
        </w:rPr>
        <w:t xml:space="preserve">a small team of </w:t>
      </w:r>
      <w:r w:rsidR="0010151C" w:rsidRPr="0007451F">
        <w:rPr>
          <w:rFonts w:asciiTheme="majorHAnsi" w:hAnsiTheme="majorHAnsi" w:cstheme="majorHAnsi"/>
          <w:lang w:val="en-US"/>
        </w:rPr>
        <w:t>Program Manager</w:t>
      </w:r>
      <w:r w:rsidRPr="0007451F">
        <w:rPr>
          <w:rFonts w:asciiTheme="majorHAnsi" w:hAnsiTheme="majorHAnsi" w:cstheme="majorHAnsi"/>
          <w:lang w:val="en-US"/>
        </w:rPr>
        <w:t xml:space="preserve">s in </w:t>
      </w:r>
      <w:r w:rsidR="00D73E20" w:rsidRPr="0007451F">
        <w:rPr>
          <w:rFonts w:asciiTheme="majorHAnsi" w:hAnsiTheme="majorHAnsi" w:cstheme="majorHAnsi"/>
          <w:lang w:val="en-US"/>
        </w:rPr>
        <w:t>the development team</w:t>
      </w:r>
      <w:r w:rsidR="0007451F" w:rsidRPr="0007451F">
        <w:rPr>
          <w:rFonts w:asciiTheme="majorHAnsi" w:hAnsiTheme="majorHAnsi" w:cstheme="majorHAnsi"/>
          <w:lang w:val="en-US"/>
        </w:rPr>
        <w:t>.</w:t>
      </w:r>
    </w:p>
    <w:p w14:paraId="0491E122" w14:textId="65D91FA3" w:rsidR="00FA1E68" w:rsidRDefault="00FA1E68" w:rsidP="0007451F">
      <w:pPr>
        <w:pStyle w:val="ListParagraph"/>
        <w:numPr>
          <w:ilvl w:val="0"/>
          <w:numId w:val="4"/>
        </w:numPr>
        <w:rPr>
          <w:rFonts w:asciiTheme="majorHAnsi" w:hAnsiTheme="majorHAnsi" w:cstheme="majorHAnsi"/>
          <w:lang w:val="en-US"/>
        </w:rPr>
      </w:pPr>
      <w:r>
        <w:rPr>
          <w:rFonts w:asciiTheme="majorHAnsi" w:hAnsiTheme="majorHAnsi" w:cstheme="majorHAnsi"/>
          <w:lang w:val="en-US"/>
        </w:rPr>
        <w:t xml:space="preserve">Manage other development </w:t>
      </w:r>
      <w:r w:rsidR="00672A0E">
        <w:rPr>
          <w:rFonts w:asciiTheme="majorHAnsi" w:hAnsiTheme="majorHAnsi" w:cstheme="majorHAnsi"/>
          <w:lang w:val="en-US"/>
        </w:rPr>
        <w:t xml:space="preserve">programs </w:t>
      </w:r>
      <w:r>
        <w:rPr>
          <w:rFonts w:asciiTheme="majorHAnsi" w:hAnsiTheme="majorHAnsi" w:cstheme="majorHAnsi"/>
          <w:lang w:val="en-US"/>
        </w:rPr>
        <w:t>during staff absences</w:t>
      </w:r>
    </w:p>
    <w:p w14:paraId="0F09AE47" w14:textId="0559EF99" w:rsidR="009830BB" w:rsidRPr="009830BB" w:rsidRDefault="009F3BB4" w:rsidP="00B36310">
      <w:pPr>
        <w:pStyle w:val="ListParagraph"/>
        <w:numPr>
          <w:ilvl w:val="0"/>
          <w:numId w:val="4"/>
        </w:numPr>
        <w:rPr>
          <w:rFonts w:asciiTheme="majorHAnsi" w:hAnsiTheme="majorHAnsi" w:cstheme="majorHAnsi"/>
          <w:b/>
          <w:bCs/>
          <w:lang w:val="en-US"/>
        </w:rPr>
      </w:pPr>
      <w:r>
        <w:rPr>
          <w:rFonts w:asciiTheme="majorHAnsi" w:hAnsiTheme="majorHAnsi" w:cstheme="majorHAnsi"/>
          <w:lang w:val="en-US"/>
        </w:rPr>
        <w:t xml:space="preserve">Establish, </w:t>
      </w:r>
      <w:proofErr w:type="gramStart"/>
      <w:r>
        <w:rPr>
          <w:rFonts w:asciiTheme="majorHAnsi" w:hAnsiTheme="majorHAnsi" w:cstheme="majorHAnsi"/>
          <w:lang w:val="en-US"/>
        </w:rPr>
        <w:t>develop</w:t>
      </w:r>
      <w:proofErr w:type="gramEnd"/>
      <w:r w:rsidRPr="00B36310">
        <w:rPr>
          <w:rFonts w:asciiTheme="majorHAnsi" w:hAnsiTheme="majorHAnsi" w:cstheme="majorHAnsi"/>
          <w:lang w:val="en-US"/>
        </w:rPr>
        <w:t xml:space="preserve"> </w:t>
      </w:r>
      <w:r w:rsidR="00FD7F28" w:rsidRPr="00B36310">
        <w:rPr>
          <w:rFonts w:asciiTheme="majorHAnsi" w:hAnsiTheme="majorHAnsi" w:cstheme="majorHAnsi"/>
          <w:lang w:val="en-US"/>
        </w:rPr>
        <w:t xml:space="preserve">and </w:t>
      </w:r>
      <w:r w:rsidR="00EA7D42" w:rsidRPr="00B36310">
        <w:rPr>
          <w:rFonts w:asciiTheme="majorHAnsi" w:hAnsiTheme="majorHAnsi" w:cstheme="majorHAnsi"/>
          <w:lang w:val="en-US"/>
        </w:rPr>
        <w:t>maintain strong</w:t>
      </w:r>
      <w:r>
        <w:rPr>
          <w:rFonts w:asciiTheme="majorHAnsi" w:hAnsiTheme="majorHAnsi" w:cstheme="majorHAnsi"/>
          <w:lang w:val="en-US"/>
        </w:rPr>
        <w:t xml:space="preserve"> working relationships with a </w:t>
      </w:r>
      <w:r w:rsidR="00FD7F28" w:rsidRPr="00B36310">
        <w:rPr>
          <w:rFonts w:asciiTheme="majorHAnsi" w:hAnsiTheme="majorHAnsi" w:cstheme="majorHAnsi"/>
          <w:lang w:val="en-US"/>
        </w:rPr>
        <w:t>network of contacts working in social and traditional media fields</w:t>
      </w:r>
      <w:r>
        <w:rPr>
          <w:rFonts w:asciiTheme="majorHAnsi" w:hAnsiTheme="majorHAnsi" w:cstheme="majorHAnsi"/>
          <w:lang w:val="en-US"/>
        </w:rPr>
        <w:t xml:space="preserve"> to promote </w:t>
      </w:r>
      <w:r w:rsidR="00B923E6">
        <w:rPr>
          <w:rFonts w:asciiTheme="majorHAnsi" w:hAnsiTheme="majorHAnsi" w:cstheme="majorHAnsi"/>
          <w:lang w:val="en-US"/>
        </w:rPr>
        <w:t>the Embassy</w:t>
      </w:r>
      <w:r>
        <w:rPr>
          <w:rFonts w:asciiTheme="majorHAnsi" w:hAnsiTheme="majorHAnsi" w:cstheme="majorHAnsi"/>
          <w:lang w:val="en-US"/>
        </w:rPr>
        <w:t>’s interests</w:t>
      </w:r>
    </w:p>
    <w:p w14:paraId="587F4EFC" w14:textId="08377670" w:rsidR="003578CE" w:rsidRPr="0007451F" w:rsidRDefault="003578CE" w:rsidP="0007451F">
      <w:pPr>
        <w:rPr>
          <w:rFonts w:asciiTheme="majorHAnsi" w:hAnsiTheme="majorHAnsi" w:cstheme="majorHAnsi"/>
          <w:b/>
          <w:bCs/>
          <w:lang w:val="en-US"/>
        </w:rPr>
      </w:pPr>
      <w:r w:rsidRPr="0007451F">
        <w:rPr>
          <w:rFonts w:asciiTheme="majorHAnsi" w:hAnsiTheme="majorHAnsi" w:cstheme="majorHAnsi"/>
          <w:b/>
          <w:bCs/>
          <w:lang w:val="en-US"/>
        </w:rPr>
        <w:t xml:space="preserve">Qualifications/Experience </w:t>
      </w:r>
    </w:p>
    <w:p w14:paraId="5BCBFEAE" w14:textId="77777777" w:rsidR="00B36310" w:rsidRDefault="00B36310" w:rsidP="00B36310">
      <w:pPr>
        <w:pStyle w:val="ListParagraph"/>
        <w:numPr>
          <w:ilvl w:val="0"/>
          <w:numId w:val="3"/>
        </w:numPr>
        <w:ind w:left="709" w:hanging="283"/>
        <w:rPr>
          <w:rFonts w:asciiTheme="majorHAnsi" w:hAnsiTheme="majorHAnsi" w:cstheme="majorHAnsi"/>
          <w:lang w:val="en-US"/>
        </w:rPr>
      </w:pPr>
      <w:r w:rsidRPr="0007451F">
        <w:rPr>
          <w:rFonts w:asciiTheme="majorHAnsi" w:hAnsiTheme="majorHAnsi" w:cstheme="majorHAnsi"/>
          <w:lang w:val="en-US"/>
        </w:rPr>
        <w:t xml:space="preserve">Tertiary qualifications in </w:t>
      </w:r>
      <w:r>
        <w:rPr>
          <w:rFonts w:asciiTheme="majorHAnsi" w:hAnsiTheme="majorHAnsi" w:cstheme="majorHAnsi"/>
          <w:lang w:val="en-US"/>
        </w:rPr>
        <w:t xml:space="preserve">communications or </w:t>
      </w:r>
      <w:r w:rsidRPr="0007451F">
        <w:rPr>
          <w:rFonts w:asciiTheme="majorHAnsi" w:hAnsiTheme="majorHAnsi" w:cstheme="majorHAnsi"/>
          <w:lang w:val="en-US"/>
        </w:rPr>
        <w:t>a relevant field</w:t>
      </w:r>
    </w:p>
    <w:p w14:paraId="78ACBA26" w14:textId="5A4887F4" w:rsidR="001C2371" w:rsidRPr="001C2371" w:rsidRDefault="00D73E20" w:rsidP="001C2371">
      <w:pPr>
        <w:pStyle w:val="ListParagraph"/>
        <w:numPr>
          <w:ilvl w:val="0"/>
          <w:numId w:val="3"/>
        </w:numPr>
        <w:ind w:left="709" w:hanging="283"/>
        <w:rPr>
          <w:rFonts w:asciiTheme="majorHAnsi" w:hAnsiTheme="majorHAnsi" w:cstheme="majorHAnsi"/>
          <w:lang w:val="en-US"/>
        </w:rPr>
      </w:pPr>
      <w:r w:rsidRPr="0007451F">
        <w:rPr>
          <w:rFonts w:asciiTheme="majorHAnsi" w:hAnsiTheme="majorHAnsi" w:cstheme="majorHAnsi"/>
          <w:lang w:val="en-US"/>
        </w:rPr>
        <w:t>Professional experience in social media management</w:t>
      </w:r>
      <w:r w:rsidR="00693AEA" w:rsidRPr="0007451F">
        <w:rPr>
          <w:rFonts w:asciiTheme="majorHAnsi" w:hAnsiTheme="majorHAnsi" w:cstheme="majorHAnsi"/>
          <w:lang w:val="en-US"/>
        </w:rPr>
        <w:t xml:space="preserve"> and communications</w:t>
      </w:r>
    </w:p>
    <w:p w14:paraId="5F345E20" w14:textId="08DE75C8" w:rsidR="007C6470" w:rsidRDefault="007C6470" w:rsidP="00D73E20">
      <w:pPr>
        <w:pStyle w:val="ListParagraph"/>
        <w:numPr>
          <w:ilvl w:val="0"/>
          <w:numId w:val="3"/>
        </w:numPr>
        <w:ind w:left="709" w:hanging="283"/>
        <w:rPr>
          <w:rFonts w:asciiTheme="majorHAnsi" w:hAnsiTheme="majorHAnsi" w:cstheme="majorHAnsi"/>
          <w:lang w:val="en-US"/>
        </w:rPr>
      </w:pPr>
      <w:r w:rsidRPr="0007451F">
        <w:rPr>
          <w:rFonts w:asciiTheme="majorHAnsi" w:hAnsiTheme="majorHAnsi" w:cstheme="majorHAnsi"/>
          <w:lang w:val="en-US"/>
        </w:rPr>
        <w:t xml:space="preserve">Strong </w:t>
      </w:r>
      <w:r w:rsidR="0007451F">
        <w:rPr>
          <w:rFonts w:asciiTheme="majorHAnsi" w:hAnsiTheme="majorHAnsi" w:cstheme="majorHAnsi"/>
          <w:lang w:val="en-US"/>
        </w:rPr>
        <w:t xml:space="preserve">written and verbal </w:t>
      </w:r>
      <w:r w:rsidRPr="0007451F">
        <w:rPr>
          <w:rFonts w:asciiTheme="majorHAnsi" w:hAnsiTheme="majorHAnsi" w:cstheme="majorHAnsi"/>
          <w:lang w:val="en-US"/>
        </w:rPr>
        <w:t>English</w:t>
      </w:r>
      <w:r w:rsidR="0007451F">
        <w:rPr>
          <w:rFonts w:asciiTheme="majorHAnsi" w:hAnsiTheme="majorHAnsi" w:cstheme="majorHAnsi"/>
          <w:lang w:val="en-US"/>
        </w:rPr>
        <w:t xml:space="preserve"> and Nepali</w:t>
      </w:r>
      <w:r w:rsidRPr="0007451F">
        <w:rPr>
          <w:rFonts w:asciiTheme="majorHAnsi" w:hAnsiTheme="majorHAnsi" w:cstheme="majorHAnsi"/>
          <w:lang w:val="en-US"/>
        </w:rPr>
        <w:t xml:space="preserve"> communication skill</w:t>
      </w:r>
      <w:r w:rsidR="00693AEA" w:rsidRPr="0007451F">
        <w:rPr>
          <w:rFonts w:asciiTheme="majorHAnsi" w:hAnsiTheme="majorHAnsi" w:cstheme="majorHAnsi"/>
          <w:lang w:val="en-US"/>
        </w:rPr>
        <w:t>s</w:t>
      </w:r>
    </w:p>
    <w:p w14:paraId="59592CC2" w14:textId="12454730" w:rsidR="00A6280C" w:rsidRDefault="00A6280C" w:rsidP="00D73E20">
      <w:pPr>
        <w:pStyle w:val="ListParagraph"/>
        <w:numPr>
          <w:ilvl w:val="0"/>
          <w:numId w:val="3"/>
        </w:numPr>
        <w:ind w:left="709" w:hanging="283"/>
        <w:rPr>
          <w:rFonts w:asciiTheme="majorHAnsi" w:hAnsiTheme="majorHAnsi" w:cstheme="majorHAnsi"/>
          <w:lang w:val="en-US"/>
        </w:rPr>
      </w:pPr>
      <w:r>
        <w:rPr>
          <w:rFonts w:asciiTheme="majorHAnsi" w:hAnsiTheme="majorHAnsi" w:cstheme="majorHAnsi"/>
          <w:lang w:val="en-US"/>
        </w:rPr>
        <w:t>A high level of attention to detail</w:t>
      </w:r>
    </w:p>
    <w:p w14:paraId="79CD7CF5" w14:textId="7663B3A4" w:rsidR="001C2371" w:rsidRDefault="001C2371" w:rsidP="00D73E20">
      <w:pPr>
        <w:pStyle w:val="ListParagraph"/>
        <w:numPr>
          <w:ilvl w:val="0"/>
          <w:numId w:val="3"/>
        </w:numPr>
        <w:ind w:left="709" w:hanging="283"/>
        <w:rPr>
          <w:rFonts w:asciiTheme="majorHAnsi" w:hAnsiTheme="majorHAnsi" w:cstheme="majorHAnsi"/>
          <w:lang w:val="en-US"/>
        </w:rPr>
      </w:pPr>
      <w:r>
        <w:rPr>
          <w:rFonts w:asciiTheme="majorHAnsi" w:hAnsiTheme="majorHAnsi" w:cstheme="majorHAnsi"/>
          <w:lang w:val="en-US"/>
        </w:rPr>
        <w:t>Experience using Canva or similar social media</w:t>
      </w:r>
      <w:r w:rsidR="009F3BB4">
        <w:rPr>
          <w:rFonts w:asciiTheme="majorHAnsi" w:hAnsiTheme="majorHAnsi" w:cstheme="majorHAnsi"/>
          <w:lang w:val="en-US"/>
        </w:rPr>
        <w:t xml:space="preserve"> tools and creative</w:t>
      </w:r>
      <w:r>
        <w:rPr>
          <w:rFonts w:asciiTheme="majorHAnsi" w:hAnsiTheme="majorHAnsi" w:cstheme="majorHAnsi"/>
          <w:lang w:val="en-US"/>
        </w:rPr>
        <w:t xml:space="preserve"> software</w:t>
      </w:r>
    </w:p>
    <w:p w14:paraId="5DC0EB73" w14:textId="5583C7BA" w:rsidR="009F3BB4" w:rsidRPr="009F3BB4" w:rsidRDefault="009F3BB4" w:rsidP="009F3BB4">
      <w:pPr>
        <w:pStyle w:val="ListParagraph"/>
        <w:numPr>
          <w:ilvl w:val="0"/>
          <w:numId w:val="3"/>
        </w:numPr>
        <w:ind w:left="709" w:hanging="283"/>
        <w:rPr>
          <w:rFonts w:asciiTheme="majorHAnsi" w:hAnsiTheme="majorHAnsi" w:cstheme="majorHAnsi"/>
          <w:lang w:val="en-US"/>
        </w:rPr>
      </w:pPr>
      <w:r w:rsidRPr="009F3BB4">
        <w:rPr>
          <w:rFonts w:asciiTheme="majorHAnsi" w:hAnsiTheme="majorHAnsi" w:cstheme="majorHAnsi"/>
          <w:lang w:val="en-US"/>
        </w:rPr>
        <w:t xml:space="preserve">Demonstrated ability to research, </w:t>
      </w:r>
      <w:proofErr w:type="spellStart"/>
      <w:r w:rsidRPr="009F3BB4">
        <w:rPr>
          <w:rFonts w:asciiTheme="majorHAnsi" w:hAnsiTheme="majorHAnsi" w:cstheme="majorHAnsi"/>
          <w:lang w:val="en-US"/>
        </w:rPr>
        <w:t>analyse</w:t>
      </w:r>
      <w:proofErr w:type="spellEnd"/>
      <w:r w:rsidRPr="009F3BB4">
        <w:rPr>
          <w:rFonts w:asciiTheme="majorHAnsi" w:hAnsiTheme="majorHAnsi" w:cstheme="majorHAnsi"/>
          <w:lang w:val="en-US"/>
        </w:rPr>
        <w:t xml:space="preserve">, collate and present information in a timely and accurate manner  </w:t>
      </w:r>
    </w:p>
    <w:p w14:paraId="4D1588C6" w14:textId="3B9215DE" w:rsidR="009F3BB4" w:rsidRPr="009F3BB4" w:rsidRDefault="009F3BB4" w:rsidP="009F3BB4">
      <w:pPr>
        <w:pStyle w:val="ListParagraph"/>
        <w:numPr>
          <w:ilvl w:val="0"/>
          <w:numId w:val="3"/>
        </w:numPr>
        <w:ind w:left="709" w:hanging="283"/>
        <w:rPr>
          <w:rFonts w:asciiTheme="majorHAnsi" w:hAnsiTheme="majorHAnsi" w:cstheme="majorHAnsi"/>
          <w:lang w:val="en-US"/>
        </w:rPr>
      </w:pPr>
      <w:r w:rsidRPr="009F3BB4">
        <w:rPr>
          <w:rFonts w:asciiTheme="majorHAnsi" w:hAnsiTheme="majorHAnsi" w:cstheme="majorHAnsi"/>
          <w:lang w:val="en-US"/>
        </w:rPr>
        <w:t>Strong interpersonal skills and the ability to build effective working relationships with stakeholders at all operational levels</w:t>
      </w:r>
    </w:p>
    <w:p w14:paraId="4E2CE048" w14:textId="1E28E8D8" w:rsidR="009F3BB4" w:rsidRPr="009F3BB4" w:rsidRDefault="009F3BB4" w:rsidP="009F3BB4">
      <w:pPr>
        <w:pStyle w:val="ListParagraph"/>
        <w:numPr>
          <w:ilvl w:val="0"/>
          <w:numId w:val="3"/>
        </w:numPr>
        <w:ind w:left="709" w:hanging="283"/>
        <w:rPr>
          <w:rFonts w:asciiTheme="majorHAnsi" w:hAnsiTheme="majorHAnsi" w:cstheme="majorHAnsi"/>
          <w:lang w:val="en-US"/>
        </w:rPr>
      </w:pPr>
      <w:r w:rsidRPr="009F3BB4">
        <w:rPr>
          <w:rFonts w:asciiTheme="majorHAnsi" w:hAnsiTheme="majorHAnsi" w:cstheme="majorHAnsi"/>
          <w:lang w:val="en-US"/>
        </w:rPr>
        <w:t>Demonstrated ability to achieve results, take initiative and work independently</w:t>
      </w:r>
    </w:p>
    <w:p w14:paraId="0551C752" w14:textId="6E5DC3AE" w:rsidR="009F3BB4" w:rsidRPr="009F3BB4" w:rsidRDefault="009F3BB4" w:rsidP="009F3BB4">
      <w:pPr>
        <w:pStyle w:val="ListParagraph"/>
        <w:numPr>
          <w:ilvl w:val="0"/>
          <w:numId w:val="3"/>
        </w:numPr>
        <w:ind w:left="709" w:hanging="283"/>
        <w:rPr>
          <w:rFonts w:asciiTheme="majorHAnsi" w:hAnsiTheme="majorHAnsi" w:cstheme="majorHAnsi"/>
          <w:lang w:val="en-US"/>
        </w:rPr>
      </w:pPr>
      <w:r w:rsidRPr="009F3BB4">
        <w:rPr>
          <w:rFonts w:asciiTheme="majorHAnsi" w:hAnsiTheme="majorHAnsi" w:cstheme="majorHAnsi"/>
          <w:lang w:val="en-US"/>
        </w:rPr>
        <w:t>The ability to work under pressure and meet deadlines</w:t>
      </w:r>
    </w:p>
    <w:p w14:paraId="264C3FFB" w14:textId="743079FB" w:rsidR="0007451F" w:rsidRPr="00AE4A1F" w:rsidRDefault="0007451F" w:rsidP="00AE4A1F">
      <w:pPr>
        <w:ind w:left="426"/>
        <w:rPr>
          <w:rFonts w:asciiTheme="majorHAnsi" w:hAnsiTheme="majorHAnsi" w:cstheme="majorHAnsi"/>
          <w:lang w:val="en-US"/>
        </w:rPr>
      </w:pPr>
    </w:p>
    <w:sectPr w:rsidR="0007451F" w:rsidRPr="00AE4A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D1D8F" w14:textId="77777777" w:rsidR="00F56ACA" w:rsidRDefault="00F56ACA" w:rsidP="00CB3380">
      <w:pPr>
        <w:spacing w:after="0" w:line="240" w:lineRule="auto"/>
      </w:pPr>
      <w:r>
        <w:separator/>
      </w:r>
    </w:p>
  </w:endnote>
  <w:endnote w:type="continuationSeparator" w:id="0">
    <w:p w14:paraId="2E12593C" w14:textId="77777777" w:rsidR="00F56ACA" w:rsidRDefault="00F56ACA" w:rsidP="00CB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636C" w14:textId="77777777" w:rsidR="00F56ACA" w:rsidRDefault="00F56ACA" w:rsidP="00CB3380">
      <w:pPr>
        <w:spacing w:after="0" w:line="240" w:lineRule="auto"/>
      </w:pPr>
      <w:r>
        <w:separator/>
      </w:r>
    </w:p>
  </w:footnote>
  <w:footnote w:type="continuationSeparator" w:id="0">
    <w:p w14:paraId="46D7F61A" w14:textId="77777777" w:rsidR="00F56ACA" w:rsidRDefault="00F56ACA" w:rsidP="00CB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028D" w14:textId="6947C530" w:rsidR="00E17D32" w:rsidRPr="00E17D32" w:rsidRDefault="00E17D32" w:rsidP="00E17D32">
    <w:pPr>
      <w:pStyle w:val="Header"/>
      <w:jc w:val="center"/>
      <w:rPr>
        <w:b/>
        <w:bCs/>
        <w:sz w:val="28"/>
        <w:szCs w:val="28"/>
      </w:rPr>
    </w:pPr>
    <w:r w:rsidRPr="00E17D32">
      <w:rPr>
        <w:b/>
        <w:bCs/>
        <w:sz w:val="28"/>
        <w:szCs w:val="28"/>
      </w:rPr>
      <w:t>Kathmandu – Strategic Communications Officer –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3995"/>
    <w:multiLevelType w:val="hybridMultilevel"/>
    <w:tmpl w:val="A4305382"/>
    <w:lvl w:ilvl="0" w:tplc="2F0080E0">
      <w:start w:val="1989"/>
      <w:numFmt w:val="bullet"/>
      <w:lvlText w:val="-"/>
      <w:lvlJc w:val="left"/>
      <w:pPr>
        <w:ind w:left="720" w:hanging="360"/>
      </w:pPr>
      <w:rPr>
        <w:rFonts w:ascii="Segoe UI" w:eastAsiaTheme="minorHAnsi" w:hAnsi="Segoe UI" w:cs="Segoe UI" w:hint="default"/>
        <w:color w:val="00000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97A44"/>
    <w:multiLevelType w:val="hybridMultilevel"/>
    <w:tmpl w:val="150EFE4E"/>
    <w:lvl w:ilvl="0" w:tplc="FADC63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1A0677B"/>
    <w:multiLevelType w:val="hybridMultilevel"/>
    <w:tmpl w:val="2E8072E0"/>
    <w:lvl w:ilvl="0" w:tplc="A566CEF6">
      <w:start w:val="1"/>
      <w:numFmt w:val="bullet"/>
      <w:lvlText w:val="-"/>
      <w:lvlJc w:val="left"/>
      <w:pPr>
        <w:ind w:left="1146" w:hanging="360"/>
      </w:pPr>
      <w:rPr>
        <w:rFonts w:ascii="Sitka Small" w:hAnsi="Sitka Smal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76FC7C7F"/>
    <w:multiLevelType w:val="hybridMultilevel"/>
    <w:tmpl w:val="150EFE4E"/>
    <w:lvl w:ilvl="0" w:tplc="FADC63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78"/>
    <w:rsid w:val="00012127"/>
    <w:rsid w:val="00041605"/>
    <w:rsid w:val="00063070"/>
    <w:rsid w:val="0007056D"/>
    <w:rsid w:val="0007451F"/>
    <w:rsid w:val="00076578"/>
    <w:rsid w:val="000839B4"/>
    <w:rsid w:val="0010151C"/>
    <w:rsid w:val="00112601"/>
    <w:rsid w:val="001C2371"/>
    <w:rsid w:val="001F6F09"/>
    <w:rsid w:val="0022453C"/>
    <w:rsid w:val="002424A6"/>
    <w:rsid w:val="0029616C"/>
    <w:rsid w:val="002E2D97"/>
    <w:rsid w:val="002E4DB8"/>
    <w:rsid w:val="00341929"/>
    <w:rsid w:val="00341C54"/>
    <w:rsid w:val="003578CE"/>
    <w:rsid w:val="003A1269"/>
    <w:rsid w:val="004446FD"/>
    <w:rsid w:val="004802D4"/>
    <w:rsid w:val="00501E7E"/>
    <w:rsid w:val="005A2C93"/>
    <w:rsid w:val="005C502C"/>
    <w:rsid w:val="00603760"/>
    <w:rsid w:val="006551E2"/>
    <w:rsid w:val="00672A0E"/>
    <w:rsid w:val="00693AEA"/>
    <w:rsid w:val="006C423E"/>
    <w:rsid w:val="00714F55"/>
    <w:rsid w:val="007C28CF"/>
    <w:rsid w:val="007C6470"/>
    <w:rsid w:val="008177A0"/>
    <w:rsid w:val="00830820"/>
    <w:rsid w:val="008544CB"/>
    <w:rsid w:val="00862DC4"/>
    <w:rsid w:val="008A14CF"/>
    <w:rsid w:val="008E477B"/>
    <w:rsid w:val="008F3428"/>
    <w:rsid w:val="0091729D"/>
    <w:rsid w:val="00983051"/>
    <w:rsid w:val="009830BB"/>
    <w:rsid w:val="009B7644"/>
    <w:rsid w:val="009E381A"/>
    <w:rsid w:val="009F3BB4"/>
    <w:rsid w:val="00A1088B"/>
    <w:rsid w:val="00A40949"/>
    <w:rsid w:val="00A6280C"/>
    <w:rsid w:val="00AE4A1F"/>
    <w:rsid w:val="00B23D9A"/>
    <w:rsid w:val="00B36310"/>
    <w:rsid w:val="00B80A18"/>
    <w:rsid w:val="00B923E6"/>
    <w:rsid w:val="00B93A97"/>
    <w:rsid w:val="00B945F5"/>
    <w:rsid w:val="00BD1E9A"/>
    <w:rsid w:val="00BE53FF"/>
    <w:rsid w:val="00C42EE7"/>
    <w:rsid w:val="00C57CB6"/>
    <w:rsid w:val="00C852EF"/>
    <w:rsid w:val="00C8655A"/>
    <w:rsid w:val="00CB3380"/>
    <w:rsid w:val="00CF2F50"/>
    <w:rsid w:val="00D73E20"/>
    <w:rsid w:val="00DF447D"/>
    <w:rsid w:val="00DF540A"/>
    <w:rsid w:val="00E17D32"/>
    <w:rsid w:val="00EA7D42"/>
    <w:rsid w:val="00F07E8E"/>
    <w:rsid w:val="00F47D60"/>
    <w:rsid w:val="00F56ACA"/>
    <w:rsid w:val="00F630ED"/>
    <w:rsid w:val="00F749A6"/>
    <w:rsid w:val="00FA1E68"/>
    <w:rsid w:val="00FD7F28"/>
    <w:rsid w:val="00FF01EE"/>
    <w:rsid w:val="00FF7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CA1259"/>
  <w15:chartTrackingRefBased/>
  <w15:docId w15:val="{9230E563-F605-4FE7-B5C1-77EB601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BVI fnr,BVI fnr,Footnote Reference1,Normal + Font:9 Point,Superscript 3 Point Times,ftref,Ref,de nota al pie,16 Point,Superscript 6 Point,Char Char Char Char Car Char,Footnote Reference Number,Footnote,FnR-ANZDEC,Fußnotenzeichen DISS"/>
    <w:uiPriority w:val="99"/>
    <w:rsid w:val="00CB3380"/>
    <w:rPr>
      <w:rFonts w:ascii="Franklin Gothic Book" w:hAnsi="Franklin Gothic Book"/>
      <w:w w:val="100"/>
      <w:position w:val="6"/>
      <w:sz w:val="16"/>
      <w:szCs w:val="12"/>
      <w:vertAlign w:val="baseline"/>
    </w:rPr>
  </w:style>
  <w:style w:type="paragraph" w:styleId="FootnoteText">
    <w:name w:val="footnote text"/>
    <w:aliases w:val="FIAS Rpt Footnote,ALTS FOOTNOTE,FOOTNOTES,fn,single space,ft,footnote text"/>
    <w:basedOn w:val="BodyText"/>
    <w:link w:val="FootnoteTextChar"/>
    <w:rsid w:val="00CB3380"/>
    <w:pPr>
      <w:spacing w:after="0" w:line="180" w:lineRule="atLeast"/>
      <w:ind w:left="284" w:hanging="284"/>
    </w:pPr>
    <w:rPr>
      <w:rFonts w:ascii="Franklin Gothic Book" w:eastAsia="Times New Roman" w:hAnsi="Franklin Gothic Book" w:cs="Times New Roman"/>
      <w:sz w:val="16"/>
      <w:szCs w:val="14"/>
      <w:lang w:eastAsia="en-AU"/>
    </w:rPr>
  </w:style>
  <w:style w:type="character" w:customStyle="1" w:styleId="FootnoteTextChar">
    <w:name w:val="Footnote Text Char"/>
    <w:aliases w:val="FIAS Rpt Footnote Char,ALTS FOOTNOTE Char,FOOTNOTES Char,fn Char,single space Char,ft Char,footnote text Char"/>
    <w:basedOn w:val="DefaultParagraphFont"/>
    <w:link w:val="FootnoteText"/>
    <w:rsid w:val="00CB3380"/>
    <w:rPr>
      <w:rFonts w:ascii="Franklin Gothic Book" w:eastAsia="Times New Roman" w:hAnsi="Franklin Gothic Book" w:cs="Times New Roman"/>
      <w:sz w:val="16"/>
      <w:szCs w:val="14"/>
      <w:lang w:eastAsia="en-AU"/>
    </w:rPr>
  </w:style>
  <w:style w:type="character" w:styleId="Hyperlink">
    <w:name w:val="Hyperlink"/>
    <w:uiPriority w:val="99"/>
    <w:rsid w:val="00CB3380"/>
    <w:rPr>
      <w:color w:val="00467F"/>
      <w:u w:val="none"/>
    </w:rPr>
  </w:style>
  <w:style w:type="paragraph" w:styleId="BodyText">
    <w:name w:val="Body Text"/>
    <w:basedOn w:val="Normal"/>
    <w:link w:val="BodyTextChar"/>
    <w:uiPriority w:val="99"/>
    <w:semiHidden/>
    <w:unhideWhenUsed/>
    <w:rsid w:val="00CB3380"/>
    <w:pPr>
      <w:spacing w:after="120"/>
    </w:pPr>
  </w:style>
  <w:style w:type="character" w:customStyle="1" w:styleId="BodyTextChar">
    <w:name w:val="Body Text Char"/>
    <w:basedOn w:val="DefaultParagraphFont"/>
    <w:link w:val="BodyText"/>
    <w:uiPriority w:val="99"/>
    <w:semiHidden/>
    <w:rsid w:val="00CB3380"/>
  </w:style>
  <w:style w:type="character" w:styleId="FollowedHyperlink">
    <w:name w:val="FollowedHyperlink"/>
    <w:basedOn w:val="DefaultParagraphFont"/>
    <w:uiPriority w:val="99"/>
    <w:semiHidden/>
    <w:unhideWhenUsed/>
    <w:rsid w:val="00CB3380"/>
    <w:rPr>
      <w:color w:val="954F72" w:themeColor="followedHyperlink"/>
      <w:u w:val="single"/>
    </w:rPr>
  </w:style>
  <w:style w:type="paragraph" w:styleId="ListParagraph">
    <w:name w:val="List Paragraph"/>
    <w:basedOn w:val="Normal"/>
    <w:uiPriority w:val="34"/>
    <w:qFormat/>
    <w:rsid w:val="008F3428"/>
    <w:pPr>
      <w:ind w:left="720"/>
      <w:contextualSpacing/>
    </w:pPr>
  </w:style>
  <w:style w:type="paragraph" w:styleId="BalloonText">
    <w:name w:val="Balloon Text"/>
    <w:basedOn w:val="Normal"/>
    <w:link w:val="BalloonTextChar"/>
    <w:uiPriority w:val="99"/>
    <w:semiHidden/>
    <w:unhideWhenUsed/>
    <w:rsid w:val="007C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CF"/>
    <w:rPr>
      <w:rFonts w:ascii="Segoe UI" w:hAnsi="Segoe UI" w:cs="Segoe UI"/>
      <w:sz w:val="18"/>
      <w:szCs w:val="18"/>
    </w:rPr>
  </w:style>
  <w:style w:type="character" w:styleId="CommentReference">
    <w:name w:val="annotation reference"/>
    <w:basedOn w:val="DefaultParagraphFont"/>
    <w:uiPriority w:val="99"/>
    <w:semiHidden/>
    <w:unhideWhenUsed/>
    <w:rsid w:val="005A2C93"/>
    <w:rPr>
      <w:sz w:val="16"/>
      <w:szCs w:val="16"/>
    </w:rPr>
  </w:style>
  <w:style w:type="paragraph" w:styleId="CommentText">
    <w:name w:val="annotation text"/>
    <w:basedOn w:val="Normal"/>
    <w:link w:val="CommentTextChar"/>
    <w:uiPriority w:val="99"/>
    <w:semiHidden/>
    <w:unhideWhenUsed/>
    <w:rsid w:val="005A2C93"/>
    <w:pPr>
      <w:spacing w:line="240" w:lineRule="auto"/>
    </w:pPr>
    <w:rPr>
      <w:sz w:val="20"/>
      <w:szCs w:val="20"/>
    </w:rPr>
  </w:style>
  <w:style w:type="character" w:customStyle="1" w:styleId="CommentTextChar">
    <w:name w:val="Comment Text Char"/>
    <w:basedOn w:val="DefaultParagraphFont"/>
    <w:link w:val="CommentText"/>
    <w:uiPriority w:val="99"/>
    <w:semiHidden/>
    <w:rsid w:val="005A2C93"/>
    <w:rPr>
      <w:sz w:val="20"/>
      <w:szCs w:val="20"/>
    </w:rPr>
  </w:style>
  <w:style w:type="paragraph" w:styleId="CommentSubject">
    <w:name w:val="annotation subject"/>
    <w:basedOn w:val="CommentText"/>
    <w:next w:val="CommentText"/>
    <w:link w:val="CommentSubjectChar"/>
    <w:uiPriority w:val="99"/>
    <w:semiHidden/>
    <w:unhideWhenUsed/>
    <w:rsid w:val="005A2C93"/>
    <w:rPr>
      <w:b/>
      <w:bCs/>
    </w:rPr>
  </w:style>
  <w:style w:type="character" w:customStyle="1" w:styleId="CommentSubjectChar">
    <w:name w:val="Comment Subject Char"/>
    <w:basedOn w:val="CommentTextChar"/>
    <w:link w:val="CommentSubject"/>
    <w:uiPriority w:val="99"/>
    <w:semiHidden/>
    <w:rsid w:val="005A2C93"/>
    <w:rPr>
      <w:b/>
      <w:bCs/>
      <w:sz w:val="20"/>
      <w:szCs w:val="20"/>
    </w:rPr>
  </w:style>
  <w:style w:type="paragraph" w:styleId="Header">
    <w:name w:val="header"/>
    <w:basedOn w:val="Normal"/>
    <w:link w:val="HeaderChar"/>
    <w:uiPriority w:val="99"/>
    <w:unhideWhenUsed/>
    <w:rsid w:val="00E17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32"/>
  </w:style>
  <w:style w:type="paragraph" w:styleId="Footer">
    <w:name w:val="footer"/>
    <w:basedOn w:val="Normal"/>
    <w:link w:val="FooterChar"/>
    <w:uiPriority w:val="99"/>
    <w:unhideWhenUsed/>
    <w:rsid w:val="00E17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3566</Characters>
  <Application>Microsoft Office Word</Application>
  <DocSecurity>0</DocSecurity>
  <Lines>72</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 Ainsley</dc:creator>
  <cp:keywords> [SEC=OFFICIAL]</cp:keywords>
  <dc:description/>
  <cp:lastModifiedBy>Matthew Knowles</cp:lastModifiedBy>
  <cp:revision>2</cp:revision>
  <cp:lastPrinted>2021-06-11T11:30:00Z</cp:lastPrinted>
  <dcterms:created xsi:type="dcterms:W3CDTF">2021-07-02T08:47:00Z</dcterms:created>
  <dcterms:modified xsi:type="dcterms:W3CDTF">2021-07-02T08:47:00Z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85351fff-f430-482a-94be-35eb2093d3a8</vt:lpwstr>
  </property>
  <property fmtid="{D5CDD505-2E9C-101B-9397-08002B2CF9AE}" pid="3" name="SEC">
    <vt:lpwstr>No Security Classification Required</vt:lpwstr>
  </property>
  <property fmtid="{D5CDD505-2E9C-101B-9397-08002B2CF9AE}" pid="4" name="DLM">
    <vt:lpwstr>For-Official-Use-Only</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ABFD73768D9045D4BFD8A8451352258B</vt:lpwstr>
  </property>
  <property fmtid="{D5CDD505-2E9C-101B-9397-08002B2CF9AE}" pid="12" name="PM_ProtectiveMarkingValue_Footer">
    <vt:lpwstr>OFFICIAL</vt:lpwstr>
  </property>
  <property fmtid="{D5CDD505-2E9C-101B-9397-08002B2CF9AE}" pid="13" name="PM_Originator_Hash_SHA1">
    <vt:lpwstr>278383ED7569767D6DB1711DFD88D46B7EDC43D7</vt:lpwstr>
  </property>
  <property fmtid="{D5CDD505-2E9C-101B-9397-08002B2CF9AE}" pid="14" name="PM_OriginationTimeStamp">
    <vt:lpwstr>2021-07-02T08:45:02Z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3F8CE512D2E047B480641F1949F6F43E</vt:lpwstr>
  </property>
  <property fmtid="{D5CDD505-2E9C-101B-9397-08002B2CF9AE}" pid="23" name="PM_Hash_Salt">
    <vt:lpwstr>BD2B612FDD3E24851522BAE86572D050</vt:lpwstr>
  </property>
  <property fmtid="{D5CDD505-2E9C-101B-9397-08002B2CF9AE}" pid="24" name="PM_Hash_SHA1">
    <vt:lpwstr>3A07C078900886ECD1FD0265494872A818A0E82A</vt:lpwstr>
  </property>
  <property fmtid="{D5CDD505-2E9C-101B-9397-08002B2CF9AE}" pid="25" name="PM_SecurityClassification_Prev">
    <vt:lpwstr>OFFICIAL</vt:lpwstr>
  </property>
  <property fmtid="{D5CDD505-2E9C-101B-9397-08002B2CF9AE}" pid="26" name="PM_Qualifier_Prev">
    <vt:lpwstr/>
  </property>
</Properties>
</file>